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6B3BAB" w:rsidRPr="006B3BAB" w:rsidTr="00736CF9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3BAB" w:rsidRPr="006B3BAB" w:rsidRDefault="006B3BAB" w:rsidP="006B3BAB">
            <w:pPr>
              <w:jc w:val="center"/>
              <w:rPr>
                <w:rFonts w:ascii="TimBashk" w:hAnsi="TimBashk"/>
                <w:b/>
              </w:rPr>
            </w:pPr>
            <w:r w:rsidRPr="006B3BAB">
              <w:rPr>
                <w:sz w:val="20"/>
                <w:szCs w:val="20"/>
              </w:rPr>
              <w:br w:type="page"/>
            </w:r>
            <w:r w:rsidRPr="006B3BAB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6B3BAB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6B3BAB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6B3BAB" w:rsidRPr="006B3BAB" w:rsidRDefault="006B3BAB" w:rsidP="006B3BA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БАЙМА?   РАЙОНЫ</w:t>
            </w:r>
          </w:p>
          <w:p w:rsidR="006B3BAB" w:rsidRPr="006B3BAB" w:rsidRDefault="006B3BAB" w:rsidP="006B3BA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6B3BAB" w:rsidRPr="006B3BAB" w:rsidRDefault="006B3BAB" w:rsidP="006B3BA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НИ</w:t>
            </w:r>
            <w:proofErr w:type="gramStart"/>
            <w:r w:rsidRPr="006B3BAB">
              <w:rPr>
                <w:rFonts w:ascii="TimBashk" w:hAnsi="TimBashk"/>
                <w:b/>
                <w:sz w:val="22"/>
                <w:szCs w:val="22"/>
              </w:rPr>
              <w:t>;»</w:t>
            </w:r>
            <w:proofErr w:type="gramEnd"/>
            <w:r w:rsidRPr="006B3BAB">
              <w:rPr>
                <w:rFonts w:ascii="TimBashk" w:hAnsi="TimBashk"/>
                <w:b/>
                <w:sz w:val="22"/>
                <w:szCs w:val="22"/>
              </w:rPr>
              <w:t xml:space="preserve">М»Т   АУЫЛ   СОВЕТЫ </w:t>
            </w:r>
          </w:p>
          <w:p w:rsidR="006B3BAB" w:rsidRPr="006B3BAB" w:rsidRDefault="006B3BAB" w:rsidP="006B3BA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6B3BAB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6B3BAB">
              <w:rPr>
                <w:rFonts w:ascii="TimBashk" w:hAnsi="TimBashk"/>
                <w:b/>
                <w:sz w:val="22"/>
                <w:szCs w:val="22"/>
              </w:rPr>
              <w:t xml:space="preserve">М»№Е </w:t>
            </w:r>
          </w:p>
          <w:p w:rsidR="006B3BAB" w:rsidRPr="006B3BAB" w:rsidRDefault="006B3BAB" w:rsidP="006B3BA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  <w:p w:rsidR="006B3BAB" w:rsidRPr="006B3BAB" w:rsidRDefault="006B3BAB" w:rsidP="006B3BAB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6B3BAB" w:rsidRPr="006B3BAB" w:rsidRDefault="006B3BAB" w:rsidP="006B3BAB">
            <w:pPr>
              <w:jc w:val="center"/>
              <w:rPr>
                <w:sz w:val="16"/>
                <w:szCs w:val="20"/>
              </w:rPr>
            </w:pPr>
            <w:r w:rsidRPr="006B3BAB">
              <w:rPr>
                <w:sz w:val="16"/>
                <w:szCs w:val="20"/>
              </w:rPr>
              <w:t>453657, Байма</w:t>
            </w:r>
            <w:proofErr w:type="gramStart"/>
            <w:r w:rsidRPr="006B3BAB">
              <w:rPr>
                <w:rFonts w:ascii="TimBashk" w:hAnsi="TimBashk"/>
                <w:sz w:val="16"/>
                <w:szCs w:val="20"/>
              </w:rPr>
              <w:t>7</w:t>
            </w:r>
            <w:proofErr w:type="gramEnd"/>
            <w:r w:rsidRPr="006B3BAB">
              <w:rPr>
                <w:rFonts w:ascii="Times New Roman Bash" w:hAnsi="Times New Roman Bash"/>
                <w:sz w:val="16"/>
                <w:szCs w:val="20"/>
              </w:rPr>
              <w:t xml:space="preserve"> </w:t>
            </w:r>
            <w:r w:rsidRPr="006B3BAB">
              <w:rPr>
                <w:rFonts w:ascii="TimBashk" w:hAnsi="TimBashk"/>
                <w:sz w:val="16"/>
                <w:szCs w:val="20"/>
              </w:rPr>
              <w:t>районы</w:t>
            </w:r>
            <w:r w:rsidRPr="006B3BAB">
              <w:rPr>
                <w:sz w:val="16"/>
                <w:szCs w:val="20"/>
              </w:rPr>
              <w:t xml:space="preserve">, </w:t>
            </w:r>
            <w:r w:rsidRPr="006B3BAB">
              <w:rPr>
                <w:rFonts w:ascii="TimBashk" w:hAnsi="TimBashk"/>
                <w:sz w:val="16"/>
                <w:szCs w:val="20"/>
              </w:rPr>
              <w:t xml:space="preserve">Ни42м2т </w:t>
            </w:r>
            <w:proofErr w:type="spellStart"/>
            <w:r w:rsidRPr="006B3BAB">
              <w:rPr>
                <w:rFonts w:ascii="TimBashk" w:hAnsi="TimBashk"/>
                <w:sz w:val="16"/>
                <w:szCs w:val="20"/>
              </w:rPr>
              <w:t>ауылы</w:t>
            </w:r>
            <w:proofErr w:type="spellEnd"/>
            <w:r w:rsidRPr="006B3BAB">
              <w:rPr>
                <w:rFonts w:ascii="TimBashk" w:hAnsi="TimBashk"/>
                <w:sz w:val="16"/>
                <w:szCs w:val="20"/>
              </w:rPr>
              <w:t xml:space="preserve">, </w:t>
            </w:r>
            <w:proofErr w:type="spellStart"/>
            <w:r w:rsidRPr="006B3BAB">
              <w:rPr>
                <w:rFonts w:ascii="TimBashk" w:hAnsi="TimBashk"/>
                <w:sz w:val="16"/>
                <w:szCs w:val="20"/>
              </w:rPr>
              <w:t>К.Дияров</w:t>
            </w:r>
            <w:proofErr w:type="spellEnd"/>
            <w:r w:rsidRPr="006B3BAB">
              <w:rPr>
                <w:rFonts w:ascii="TimBashk" w:hAnsi="TimBashk"/>
                <w:sz w:val="16"/>
                <w:szCs w:val="20"/>
              </w:rPr>
              <w:t xml:space="preserve"> урамы,</w:t>
            </w:r>
            <w:r w:rsidRPr="006B3BAB">
              <w:rPr>
                <w:sz w:val="16"/>
                <w:szCs w:val="20"/>
              </w:rPr>
              <w:t>7</w:t>
            </w:r>
          </w:p>
          <w:p w:rsidR="006B3BAB" w:rsidRPr="006B3BAB" w:rsidRDefault="006B3BAB" w:rsidP="006B3BAB">
            <w:pPr>
              <w:jc w:val="center"/>
              <w:rPr>
                <w:sz w:val="28"/>
              </w:rPr>
            </w:pPr>
            <w:r w:rsidRPr="006B3BAB">
              <w:rPr>
                <w:sz w:val="16"/>
                <w:szCs w:val="20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3BAB" w:rsidRPr="006B3BAB" w:rsidRDefault="006B3BAB" w:rsidP="006B3BAB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BAB" w:rsidRPr="006B3BAB" w:rsidRDefault="006B3BAB" w:rsidP="006B3BAB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3BAB" w:rsidRPr="006B3BAB" w:rsidRDefault="006B3BAB" w:rsidP="006B3BA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РЕСПУБЛИКА БАШКОРТОСТАН</w:t>
            </w:r>
          </w:p>
          <w:p w:rsidR="006B3BAB" w:rsidRPr="006B3BAB" w:rsidRDefault="006B3BAB" w:rsidP="006B3BA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6B3BAB" w:rsidRPr="006B3BAB" w:rsidRDefault="006B3BAB" w:rsidP="006B3BAB">
            <w:pPr>
              <w:keepNext/>
              <w:tabs>
                <w:tab w:val="left" w:pos="4212"/>
              </w:tabs>
              <w:ind w:left="-118" w:right="-144"/>
              <w:jc w:val="center"/>
              <w:outlineLvl w:val="1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СЕЛЬСКОГО ПОСЕЛЕНИЯ НИГАМАТОВСКИЙ СЕЛЬСОВЕТ МУНИЦИПАЛЬНОГО РАЙОНА</w:t>
            </w:r>
          </w:p>
          <w:p w:rsidR="006B3BAB" w:rsidRPr="006B3BAB" w:rsidRDefault="006B3BAB" w:rsidP="006B3BA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6B3BAB"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6B3BAB" w:rsidRPr="006B3BAB" w:rsidRDefault="006B3BAB" w:rsidP="006B3BAB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6B3BAB" w:rsidRPr="006B3BAB" w:rsidRDefault="006B3BAB" w:rsidP="006B3BAB">
            <w:pPr>
              <w:ind w:left="-118" w:right="-144"/>
              <w:jc w:val="center"/>
              <w:rPr>
                <w:sz w:val="16"/>
              </w:rPr>
            </w:pPr>
            <w:r w:rsidRPr="006B3BAB">
              <w:rPr>
                <w:sz w:val="16"/>
                <w:szCs w:val="20"/>
              </w:rPr>
              <w:t xml:space="preserve">453657, </w:t>
            </w:r>
            <w:proofErr w:type="spellStart"/>
            <w:r w:rsidRPr="006B3BAB">
              <w:rPr>
                <w:rFonts w:ascii="TimBashk" w:hAnsi="TimBashk"/>
                <w:sz w:val="16"/>
                <w:szCs w:val="20"/>
              </w:rPr>
              <w:t>Баймакский</w:t>
            </w:r>
            <w:proofErr w:type="spellEnd"/>
            <w:r w:rsidRPr="006B3BAB">
              <w:rPr>
                <w:rFonts w:ascii="TimBashk" w:hAnsi="TimBashk"/>
                <w:sz w:val="16"/>
                <w:szCs w:val="20"/>
              </w:rPr>
              <w:t xml:space="preserve"> район, </w:t>
            </w:r>
            <w:proofErr w:type="spellStart"/>
            <w:r w:rsidRPr="006B3BAB">
              <w:rPr>
                <w:rFonts w:ascii="TimBashk" w:hAnsi="TimBashk"/>
                <w:sz w:val="16"/>
                <w:szCs w:val="20"/>
              </w:rPr>
              <w:t>с</w:t>
            </w:r>
            <w:proofErr w:type="gramStart"/>
            <w:r w:rsidRPr="006B3BAB">
              <w:rPr>
                <w:rFonts w:ascii="TimBashk" w:hAnsi="TimBashk"/>
                <w:sz w:val="16"/>
                <w:szCs w:val="20"/>
              </w:rPr>
              <w:t>.Н</w:t>
            </w:r>
            <w:proofErr w:type="gramEnd"/>
            <w:r w:rsidRPr="006B3BAB">
              <w:rPr>
                <w:rFonts w:ascii="TimBashk" w:hAnsi="TimBashk"/>
                <w:sz w:val="16"/>
                <w:szCs w:val="20"/>
              </w:rPr>
              <w:t>игаматово</w:t>
            </w:r>
            <w:proofErr w:type="spellEnd"/>
            <w:r w:rsidRPr="006B3BAB">
              <w:rPr>
                <w:rFonts w:ascii="TimBashk" w:hAnsi="TimBashk"/>
                <w:sz w:val="16"/>
                <w:szCs w:val="20"/>
              </w:rPr>
              <w:t>, ул. К.Диярова</w:t>
            </w:r>
            <w:r w:rsidRPr="006B3BAB">
              <w:rPr>
                <w:sz w:val="16"/>
                <w:szCs w:val="20"/>
              </w:rPr>
              <w:t>,7</w:t>
            </w:r>
          </w:p>
          <w:p w:rsidR="006B3BAB" w:rsidRPr="006B3BAB" w:rsidRDefault="006B3BAB" w:rsidP="006B3BAB">
            <w:pPr>
              <w:ind w:left="-118" w:right="-144"/>
              <w:jc w:val="center"/>
              <w:rPr>
                <w:sz w:val="16"/>
              </w:rPr>
            </w:pPr>
            <w:r w:rsidRPr="006B3BAB">
              <w:rPr>
                <w:sz w:val="16"/>
                <w:szCs w:val="20"/>
              </w:rPr>
              <w:t>тел.: (34751) 4-75-37, 4-75-43</w:t>
            </w:r>
          </w:p>
        </w:tc>
      </w:tr>
    </w:tbl>
    <w:p w:rsidR="006B3BAB" w:rsidRPr="006B3BAB" w:rsidRDefault="006B3BAB" w:rsidP="006B3BAB">
      <w:pPr>
        <w:ind w:left="-709"/>
        <w:rPr>
          <w:sz w:val="20"/>
          <w:szCs w:val="20"/>
        </w:rPr>
      </w:pPr>
    </w:p>
    <w:p w:rsidR="006B3BAB" w:rsidRPr="006B3BAB" w:rsidRDefault="006B3BAB" w:rsidP="006B3BAB">
      <w:pPr>
        <w:jc w:val="both"/>
      </w:pPr>
      <w:r w:rsidRPr="006B3BAB">
        <w:rPr>
          <w:rFonts w:ascii="Arial New Bash" w:hAnsi="Arial New Bash"/>
          <w:b/>
          <w:sz w:val="28"/>
          <w:szCs w:val="20"/>
        </w:rPr>
        <w:t xml:space="preserve">           </w:t>
      </w:r>
      <w:r w:rsidRPr="006B3BAB">
        <w:rPr>
          <w:b/>
          <w:sz w:val="28"/>
          <w:szCs w:val="20"/>
        </w:rPr>
        <w:t xml:space="preserve"> </w:t>
      </w:r>
      <w:r>
        <w:rPr>
          <w:rFonts w:asciiTheme="minorHAnsi" w:hAnsiTheme="minorHAnsi"/>
          <w:b/>
          <w:sz w:val="28"/>
          <w:szCs w:val="20"/>
          <w:lang w:val="en-US"/>
        </w:rPr>
        <w:t>K</w:t>
      </w:r>
      <w:r w:rsidRPr="006B3BAB">
        <w:rPr>
          <w:b/>
          <w:sz w:val="28"/>
          <w:szCs w:val="20"/>
        </w:rPr>
        <w:t>АРАР                                                                    РЕШЕНИЕ</w:t>
      </w:r>
      <w:r w:rsidRPr="006B3BAB">
        <w:t xml:space="preserve"> </w:t>
      </w:r>
    </w:p>
    <w:p w:rsidR="006B3BAB" w:rsidRPr="006B3BAB" w:rsidRDefault="006B3BAB" w:rsidP="006B3BAB">
      <w:pPr>
        <w:jc w:val="both"/>
        <w:rPr>
          <w:b/>
          <w:sz w:val="20"/>
          <w:szCs w:val="20"/>
        </w:rPr>
      </w:pPr>
      <w:r w:rsidRPr="006B3BAB">
        <w:t>«</w:t>
      </w:r>
      <w:r>
        <w:rPr>
          <w:lang w:val="en-US"/>
        </w:rPr>
        <w:t>20</w:t>
      </w:r>
      <w:r w:rsidRPr="006B3BAB">
        <w:t>»</w:t>
      </w:r>
      <w:r>
        <w:rPr>
          <w:lang w:val="en-US"/>
        </w:rPr>
        <w:t xml:space="preserve"> </w:t>
      </w:r>
      <w:r>
        <w:t xml:space="preserve">март   </w:t>
      </w:r>
      <w:r w:rsidRPr="006B3BAB">
        <w:t>201</w:t>
      </w:r>
      <w:r>
        <w:rPr>
          <w:lang w:val="en-US"/>
        </w:rPr>
        <w:t>5</w:t>
      </w:r>
      <w:r w:rsidRPr="006B3BAB">
        <w:t xml:space="preserve"> </w:t>
      </w:r>
      <w:proofErr w:type="spellStart"/>
      <w:r w:rsidRPr="006B3BAB">
        <w:t>йыл</w:t>
      </w:r>
      <w:proofErr w:type="spellEnd"/>
      <w:r w:rsidRPr="006B3BAB">
        <w:t xml:space="preserve">                  </w:t>
      </w:r>
      <w:r>
        <w:t xml:space="preserve">            </w:t>
      </w:r>
      <w:r w:rsidRPr="006B3BAB">
        <w:t xml:space="preserve">   №</w:t>
      </w:r>
      <w:r w:rsidR="002A5C5D">
        <w:t>195</w:t>
      </w:r>
      <w:bookmarkStart w:id="0" w:name="_GoBack"/>
      <w:bookmarkEnd w:id="0"/>
      <w:r w:rsidRPr="006B3BAB">
        <w:t xml:space="preserve">               </w:t>
      </w:r>
      <w:r>
        <w:t xml:space="preserve">             </w:t>
      </w:r>
      <w:r w:rsidRPr="006B3BAB">
        <w:t xml:space="preserve">    «</w:t>
      </w:r>
      <w:r>
        <w:t>20</w:t>
      </w:r>
      <w:r w:rsidRPr="006B3BAB">
        <w:t>»</w:t>
      </w:r>
      <w:r>
        <w:t>марта</w:t>
      </w:r>
      <w:r w:rsidRPr="006B3BAB">
        <w:t xml:space="preserve">  201</w:t>
      </w:r>
      <w:r>
        <w:t>5</w:t>
      </w:r>
      <w:r w:rsidRPr="006B3BAB">
        <w:t xml:space="preserve"> года</w:t>
      </w:r>
    </w:p>
    <w:p w:rsidR="006B3BAB" w:rsidRPr="009236B0" w:rsidRDefault="006B3BAB" w:rsidP="006B3BAB">
      <w:pPr>
        <w:jc w:val="center"/>
        <w:rPr>
          <w:b/>
        </w:rPr>
      </w:pPr>
    </w:p>
    <w:p w:rsidR="006B3BAB" w:rsidRPr="009236B0" w:rsidRDefault="006B3BAB" w:rsidP="006B3BAB">
      <w:pPr>
        <w:pStyle w:val="a3"/>
        <w:jc w:val="left"/>
        <w:rPr>
          <w:szCs w:val="28"/>
        </w:rPr>
      </w:pPr>
    </w:p>
    <w:p w:rsidR="006B3BAB" w:rsidRPr="009236B0" w:rsidRDefault="006B3BAB" w:rsidP="006B3BAB">
      <w:pPr>
        <w:jc w:val="center"/>
        <w:rPr>
          <w:b/>
        </w:rPr>
      </w:pPr>
    </w:p>
    <w:p w:rsidR="006B3BAB" w:rsidRPr="009236B0" w:rsidRDefault="006B3BAB" w:rsidP="006B3BAB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Нигаматовский</w:t>
      </w:r>
      <w:proofErr w:type="spellEnd"/>
      <w:r w:rsidRPr="009236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район Республики Башкортостан </w:t>
      </w:r>
      <w:r>
        <w:rPr>
          <w:b/>
          <w:sz w:val="28"/>
          <w:szCs w:val="28"/>
        </w:rPr>
        <w:t>второго</w:t>
      </w:r>
      <w:r w:rsidRPr="009236B0"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6B3BAB" w:rsidRPr="009236B0" w:rsidRDefault="006B3BAB" w:rsidP="006B3BAB">
      <w:pPr>
        <w:jc w:val="center"/>
      </w:pPr>
    </w:p>
    <w:p w:rsidR="006B3BAB" w:rsidRPr="009236B0" w:rsidRDefault="006B3BAB" w:rsidP="006B3BAB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</w:t>
      </w:r>
      <w:proofErr w:type="gramStart"/>
      <w:r w:rsidRPr="009236B0">
        <w:rPr>
          <w:sz w:val="28"/>
          <w:szCs w:val="28"/>
        </w:rPr>
        <w:t>основных</w:t>
      </w:r>
      <w:proofErr w:type="gramEnd"/>
      <w:r w:rsidRPr="009236B0">
        <w:rPr>
          <w:sz w:val="28"/>
          <w:szCs w:val="28"/>
        </w:rPr>
        <w:t xml:space="preserve"> </w:t>
      </w:r>
      <w:proofErr w:type="gramStart"/>
      <w:r w:rsidRPr="009236B0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8"/>
          <w:szCs w:val="28"/>
        </w:rPr>
        <w:t>частью 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Нигаматовский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9236B0"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район Республики Башкортостан (с полномочиями избирательной комиссии сельского поселения </w:t>
      </w:r>
      <w:proofErr w:type="spellStart"/>
      <w:r>
        <w:rPr>
          <w:sz w:val="28"/>
          <w:szCs w:val="28"/>
        </w:rPr>
        <w:t>Нигаматовский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район Республики Башкортостан) Совет</w:t>
      </w:r>
      <w:proofErr w:type="gramEnd"/>
      <w:r w:rsidRPr="009236B0">
        <w:rPr>
          <w:sz w:val="28"/>
          <w:szCs w:val="28"/>
        </w:rPr>
        <w:t xml:space="preserve"> решил:</w:t>
      </w:r>
    </w:p>
    <w:p w:rsidR="006B3BAB" w:rsidRPr="009236B0" w:rsidRDefault="006B3BAB" w:rsidP="006B3BAB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proofErr w:type="spellStart"/>
      <w:r>
        <w:rPr>
          <w:sz w:val="28"/>
          <w:szCs w:val="28"/>
        </w:rPr>
        <w:t>Нигаматовский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второго </w:t>
      </w:r>
      <w:r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графическое изображение (прилагается).</w:t>
      </w:r>
    </w:p>
    <w:p w:rsidR="00B14A1C" w:rsidRDefault="006B3BAB" w:rsidP="006B3BAB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2.О</w:t>
      </w:r>
      <w:r w:rsidRPr="00FB7F8D">
        <w:rPr>
          <w:sz w:val="28"/>
          <w:szCs w:val="28"/>
        </w:rPr>
        <w:t>бнародовать</w:t>
      </w:r>
      <w:r w:rsidRPr="009236B0">
        <w:rPr>
          <w:sz w:val="28"/>
          <w:szCs w:val="28"/>
        </w:rPr>
        <w:t xml:space="preserve"> утвержденную схему избирательных округов и ее графическое изображение путем размещения на информационных стендах, расположенных по адрес</w:t>
      </w:r>
      <w:r>
        <w:rPr>
          <w:sz w:val="28"/>
          <w:szCs w:val="28"/>
        </w:rPr>
        <w:t>у:</w:t>
      </w:r>
      <w:r w:rsidR="00B14A1C">
        <w:rPr>
          <w:sz w:val="28"/>
          <w:szCs w:val="28"/>
        </w:rPr>
        <w:t xml:space="preserve"> РБ, </w:t>
      </w:r>
      <w:proofErr w:type="spellStart"/>
      <w:r w:rsidR="00B14A1C">
        <w:rPr>
          <w:sz w:val="28"/>
          <w:szCs w:val="28"/>
        </w:rPr>
        <w:t>Баймакский</w:t>
      </w:r>
      <w:proofErr w:type="spellEnd"/>
      <w:r w:rsidR="00B14A1C">
        <w:rPr>
          <w:sz w:val="28"/>
          <w:szCs w:val="28"/>
        </w:rPr>
        <w:t xml:space="preserve"> район, с. </w:t>
      </w:r>
      <w:proofErr w:type="spellStart"/>
      <w:r w:rsidR="00B14A1C">
        <w:rPr>
          <w:sz w:val="28"/>
          <w:szCs w:val="28"/>
        </w:rPr>
        <w:t>Нигаматово</w:t>
      </w:r>
      <w:proofErr w:type="spellEnd"/>
      <w:r w:rsidR="00B14A1C">
        <w:rPr>
          <w:sz w:val="28"/>
          <w:szCs w:val="28"/>
        </w:rPr>
        <w:t>, ул. К.Диярова</w:t>
      </w:r>
      <w:proofErr w:type="gramStart"/>
      <w:r w:rsidR="00B14A1C">
        <w:rPr>
          <w:sz w:val="28"/>
          <w:szCs w:val="28"/>
        </w:rPr>
        <w:t>,д</w:t>
      </w:r>
      <w:proofErr w:type="gramEnd"/>
      <w:r w:rsidR="00B14A1C">
        <w:rPr>
          <w:sz w:val="28"/>
          <w:szCs w:val="28"/>
        </w:rPr>
        <w:t>.7</w:t>
      </w:r>
      <w:r w:rsidRPr="009236B0">
        <w:rPr>
          <w:sz w:val="28"/>
          <w:szCs w:val="28"/>
        </w:rPr>
        <w:t xml:space="preserve">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B14A1C">
        <w:rPr>
          <w:sz w:val="28"/>
          <w:szCs w:val="28"/>
        </w:rPr>
        <w:t>20.03.2015 года</w:t>
      </w:r>
      <w:r>
        <w:rPr>
          <w:sz w:val="28"/>
          <w:szCs w:val="28"/>
        </w:rPr>
        <w:t>.</w:t>
      </w:r>
    </w:p>
    <w:p w:rsidR="006B3BAB" w:rsidRDefault="006B3BAB" w:rsidP="006B3BAB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B3BAB" w:rsidRDefault="006B3BAB" w:rsidP="006B3BAB">
      <w:pPr>
        <w:jc w:val="both"/>
        <w:rPr>
          <w:sz w:val="20"/>
          <w:szCs w:val="20"/>
        </w:rPr>
      </w:pPr>
    </w:p>
    <w:p w:rsidR="006B3BAB" w:rsidRDefault="006B3BAB" w:rsidP="006B3BAB">
      <w:pPr>
        <w:jc w:val="both"/>
        <w:rPr>
          <w:sz w:val="20"/>
          <w:szCs w:val="20"/>
        </w:rPr>
      </w:pPr>
    </w:p>
    <w:p w:rsidR="006B3BAB" w:rsidRPr="00DF1F3F" w:rsidRDefault="006B3BAB" w:rsidP="006B3BAB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Председатель Совета</w:t>
      </w:r>
      <w:r w:rsidRPr="00DF1F3F">
        <w:rPr>
          <w:sz w:val="28"/>
          <w:szCs w:val="28"/>
        </w:rPr>
        <w:tab/>
      </w:r>
      <w:r w:rsidRPr="00DF1F3F">
        <w:rPr>
          <w:sz w:val="28"/>
          <w:szCs w:val="28"/>
        </w:rPr>
        <w:tab/>
        <w:t xml:space="preserve">________________ </w:t>
      </w:r>
      <w:r w:rsidRPr="00DF1F3F">
        <w:rPr>
          <w:sz w:val="28"/>
          <w:szCs w:val="28"/>
        </w:rPr>
        <w:tab/>
      </w:r>
      <w:r>
        <w:rPr>
          <w:sz w:val="28"/>
          <w:szCs w:val="28"/>
        </w:rPr>
        <w:t xml:space="preserve">Ф.Г. </w:t>
      </w:r>
      <w:proofErr w:type="spellStart"/>
      <w:r>
        <w:rPr>
          <w:sz w:val="28"/>
          <w:szCs w:val="28"/>
        </w:rPr>
        <w:t>Вахитова</w:t>
      </w:r>
      <w:proofErr w:type="spellEnd"/>
    </w:p>
    <w:p w:rsidR="001B0A8F" w:rsidRDefault="001B0A8F"/>
    <w:sectPr w:rsidR="001B0A8F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09"/>
    <w:rsid w:val="00020B09"/>
    <w:rsid w:val="001B0A8F"/>
    <w:rsid w:val="002A5C5D"/>
    <w:rsid w:val="006B3BAB"/>
    <w:rsid w:val="00B14A1C"/>
    <w:rsid w:val="00D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BA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B3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6B3B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BA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B3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6B3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2015-03-24T11:12:00Z</cp:lastPrinted>
  <dcterms:created xsi:type="dcterms:W3CDTF">2015-03-24T10:49:00Z</dcterms:created>
  <dcterms:modified xsi:type="dcterms:W3CDTF">2015-03-24T11:20:00Z</dcterms:modified>
</cp:coreProperties>
</file>