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320"/>
      </w:tblGrid>
      <w:tr w:rsidR="00F26217" w:rsidTr="00F84B81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6217" w:rsidRDefault="00F26217" w:rsidP="00F84B81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TimBashk" w:hAnsi="TimBashk"/>
                <w:b/>
                <w:lang w:eastAsia="en-US"/>
              </w:rPr>
              <w:t>БАШ</w:t>
            </w:r>
            <w:r>
              <w:rPr>
                <w:b/>
                <w:lang w:eastAsia="en-US"/>
              </w:rPr>
              <w:t>Қ</w:t>
            </w:r>
            <w:r>
              <w:rPr>
                <w:rFonts w:ascii="TimBashk" w:hAnsi="TimBashk"/>
                <w:b/>
                <w:lang w:eastAsia="en-US"/>
              </w:rPr>
              <w:t>ОРТОСТАН  РЕСПУБЛИКА</w:t>
            </w:r>
            <w:r>
              <w:rPr>
                <w:b/>
                <w:lang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Ы</w:t>
            </w:r>
            <w:proofErr w:type="gramEnd"/>
          </w:p>
          <w:p w:rsidR="00F26217" w:rsidRDefault="00F26217" w:rsidP="00F84B81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БАЙМА</w:t>
            </w:r>
            <w:r>
              <w:rPr>
                <w:b/>
                <w:lang w:eastAsia="en-US"/>
              </w:rPr>
              <w:t>Қ</w:t>
            </w:r>
            <w:r>
              <w:rPr>
                <w:rFonts w:ascii="TimBashk" w:hAnsi="TimBashk"/>
                <w:b/>
                <w:lang w:eastAsia="en-US"/>
              </w:rPr>
              <w:t xml:space="preserve">  РАЙОНЫ</w:t>
            </w:r>
          </w:p>
          <w:p w:rsidR="00F26217" w:rsidRDefault="00F26217" w:rsidP="00F84B81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МУНИЦИПАЛЬ РАЙОНЫНЫ</w:t>
            </w:r>
            <w:r>
              <w:rPr>
                <w:b/>
                <w:lang w:eastAsia="en-US"/>
              </w:rPr>
              <w:t>Ң</w:t>
            </w:r>
          </w:p>
          <w:p w:rsidR="00F26217" w:rsidRDefault="00F26217" w:rsidP="00F84B81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НИ</w:t>
            </w:r>
            <w:r>
              <w:rPr>
                <w:b/>
                <w:lang w:eastAsia="en-US"/>
              </w:rPr>
              <w:t>ҒӘ</w:t>
            </w:r>
            <w:r>
              <w:rPr>
                <w:rFonts w:ascii="TimBashk" w:hAnsi="TimBashk"/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Ә</w:t>
            </w:r>
            <w:r>
              <w:rPr>
                <w:rFonts w:ascii="TimBashk" w:hAnsi="TimBashk"/>
                <w:b/>
                <w:lang w:eastAsia="en-US"/>
              </w:rPr>
              <w:t xml:space="preserve">Т   АУЫЛ   СОВЕТЫ </w:t>
            </w:r>
          </w:p>
          <w:p w:rsidR="00F26217" w:rsidRDefault="00F26217" w:rsidP="00F84B81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АУЫЛ   БИЛ</w:t>
            </w:r>
            <w:r>
              <w:rPr>
                <w:b/>
                <w:lang w:eastAsia="en-US"/>
              </w:rPr>
              <w:t>Ә</w:t>
            </w:r>
            <w:r>
              <w:rPr>
                <w:rFonts w:ascii="TimBashk" w:hAnsi="TimBashk"/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ӘҺ</w:t>
            </w:r>
            <w:r>
              <w:rPr>
                <w:rFonts w:ascii="TimBashk" w:hAnsi="TimBashk"/>
                <w:b/>
                <w:lang w:eastAsia="en-US"/>
              </w:rPr>
              <w:t xml:space="preserve">Е </w:t>
            </w:r>
          </w:p>
          <w:p w:rsidR="00F26217" w:rsidRDefault="00F26217" w:rsidP="00F84B81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СОВЕТЫ</w:t>
            </w:r>
          </w:p>
          <w:p w:rsidR="00F26217" w:rsidRDefault="00F26217" w:rsidP="00F84B81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F26217" w:rsidRDefault="00F26217" w:rsidP="00F84B81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453657, </w:t>
            </w:r>
            <w:proofErr w:type="spellStart"/>
            <w:r>
              <w:rPr>
                <w:sz w:val="16"/>
                <w:szCs w:val="20"/>
                <w:lang w:eastAsia="en-US"/>
              </w:rPr>
              <w:t>Баймақ</w:t>
            </w:r>
            <w:proofErr w:type="spellEnd"/>
            <w:r>
              <w:rPr>
                <w:rFonts w:ascii="Times New Roman Bash" w:hAnsi="Times New Roman Bash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16"/>
                <w:szCs w:val="20"/>
                <w:lang w:eastAsia="en-US"/>
              </w:rPr>
              <w:t>районы</w:t>
            </w:r>
            <w:r>
              <w:rPr>
                <w:sz w:val="16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Ни</w:t>
            </w:r>
            <w:r>
              <w:rPr>
                <w:sz w:val="16"/>
                <w:szCs w:val="20"/>
                <w:lang w:eastAsia="en-US"/>
              </w:rPr>
              <w:t>ғә</w:t>
            </w:r>
            <w:proofErr w:type="gramStart"/>
            <w:r>
              <w:rPr>
                <w:rFonts w:ascii="TimBashk" w:hAnsi="TimBashk"/>
                <w:sz w:val="16"/>
                <w:szCs w:val="20"/>
                <w:lang w:eastAsia="en-US"/>
              </w:rPr>
              <w:t>м</w:t>
            </w:r>
            <w:proofErr w:type="gramEnd"/>
            <w:r>
              <w:rPr>
                <w:sz w:val="16"/>
                <w:szCs w:val="20"/>
                <w:lang w:eastAsia="en-US"/>
              </w:rPr>
              <w:t>ә</w:t>
            </w:r>
            <w:r>
              <w:rPr>
                <w:rFonts w:ascii="TimBashk" w:hAnsi="TimBashk"/>
                <w:sz w:val="16"/>
                <w:szCs w:val="20"/>
                <w:lang w:eastAsia="en-US"/>
              </w:rPr>
              <w:t>т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К.Дияров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 урамы,</w:t>
            </w:r>
            <w:r>
              <w:rPr>
                <w:sz w:val="16"/>
                <w:szCs w:val="20"/>
                <w:lang w:eastAsia="en-US"/>
              </w:rPr>
              <w:t>7</w:t>
            </w:r>
          </w:p>
          <w:p w:rsidR="00F26217" w:rsidRDefault="00F26217" w:rsidP="00F84B81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6217" w:rsidRDefault="00F26217" w:rsidP="00F84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5F1AC4" wp14:editId="3692848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17" w:rsidRDefault="00F26217" w:rsidP="00F84B81">
            <w:pPr>
              <w:tabs>
                <w:tab w:val="center" w:pos="157"/>
                <w:tab w:val="left" w:pos="1310"/>
                <w:tab w:val="left" w:pos="13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6217" w:rsidRDefault="00F26217" w:rsidP="00F84B81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</w:p>
          <w:p w:rsidR="00F26217" w:rsidRDefault="00F26217" w:rsidP="00F84B81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СОВЕТ</w:t>
            </w:r>
          </w:p>
          <w:p w:rsidR="00F26217" w:rsidRDefault="00F26217" w:rsidP="00F84B81">
            <w:pPr>
              <w:keepNext/>
              <w:tabs>
                <w:tab w:val="left" w:pos="4212"/>
              </w:tabs>
              <w:spacing w:line="276" w:lineRule="auto"/>
              <w:ind w:left="-118" w:right="-144"/>
              <w:jc w:val="center"/>
              <w:outlineLvl w:val="1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СЕЛЬСКОГО ПОСЕЛЕНИЯ НИГАМАТОВСКИЙ СЕЛЬСОВЕТ МУНИЦИПАЛЬНОГО РАЙОНА</w:t>
            </w:r>
          </w:p>
          <w:p w:rsidR="00F26217" w:rsidRDefault="00F26217" w:rsidP="00F84B81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БАЙМАКСКИЙ РАЙОН</w:t>
            </w:r>
          </w:p>
          <w:p w:rsidR="00F26217" w:rsidRDefault="00F26217" w:rsidP="00F84B81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F26217" w:rsidRDefault="00F26217" w:rsidP="00F84B81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453657, </w:t>
            </w:r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Баймакский район,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16"/>
                <w:szCs w:val="20"/>
                <w:lang w:eastAsia="en-US"/>
              </w:rPr>
              <w:t>.Н</w:t>
            </w:r>
            <w:proofErr w:type="gramEnd"/>
            <w:r>
              <w:rPr>
                <w:rFonts w:ascii="TimBashk" w:hAnsi="TimBashk"/>
                <w:sz w:val="16"/>
                <w:szCs w:val="20"/>
                <w:lang w:eastAsia="en-US"/>
              </w:rPr>
              <w:t>игаматово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>, ул. К.Диярова</w:t>
            </w:r>
            <w:r>
              <w:rPr>
                <w:sz w:val="16"/>
                <w:szCs w:val="20"/>
                <w:lang w:eastAsia="en-US"/>
              </w:rPr>
              <w:t>,7</w:t>
            </w:r>
          </w:p>
          <w:p w:rsidR="00F26217" w:rsidRDefault="00F26217" w:rsidP="00F84B81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</w:tr>
    </w:tbl>
    <w:p w:rsidR="00F26217" w:rsidRPr="002849CF" w:rsidRDefault="00F26217" w:rsidP="00F26217">
      <w:pPr>
        <w:rPr>
          <w:b/>
        </w:rPr>
      </w:pPr>
      <w:r w:rsidRPr="002849CF">
        <w:rPr>
          <w:b/>
        </w:rPr>
        <w:t xml:space="preserve">КАРАР                                          </w:t>
      </w:r>
      <w:r>
        <w:rPr>
          <w:b/>
        </w:rPr>
        <w:t xml:space="preserve">                  №24</w:t>
      </w:r>
      <w:r w:rsidRPr="002849CF">
        <w:rPr>
          <w:b/>
        </w:rPr>
        <w:t xml:space="preserve">                                    РЕШЕНИЕ</w:t>
      </w:r>
    </w:p>
    <w:p w:rsidR="00F26217" w:rsidRPr="002849CF" w:rsidRDefault="00114EF9" w:rsidP="00F26217">
      <w:pPr>
        <w:rPr>
          <w:b/>
        </w:rPr>
      </w:pPr>
      <w:r>
        <w:rPr>
          <w:b/>
        </w:rPr>
        <w:t>02 декабрь</w:t>
      </w:r>
      <w:r w:rsidR="00F26217" w:rsidRPr="002849CF">
        <w:rPr>
          <w:b/>
        </w:rPr>
        <w:t xml:space="preserve">  2019 </w:t>
      </w:r>
      <w:proofErr w:type="spellStart"/>
      <w:r w:rsidR="00F26217" w:rsidRPr="002849CF">
        <w:rPr>
          <w:b/>
        </w:rPr>
        <w:t>йыл</w:t>
      </w:r>
      <w:proofErr w:type="spellEnd"/>
      <w:r w:rsidR="00F26217" w:rsidRPr="002849CF">
        <w:rPr>
          <w:b/>
        </w:rPr>
        <w:t xml:space="preserve">                                           </w:t>
      </w:r>
      <w:r w:rsidR="00F26217">
        <w:rPr>
          <w:b/>
        </w:rPr>
        <w:t xml:space="preserve">              </w:t>
      </w:r>
      <w:r w:rsidR="00F26217" w:rsidRPr="002849CF">
        <w:rPr>
          <w:b/>
        </w:rPr>
        <w:t xml:space="preserve">                      </w:t>
      </w:r>
      <w:r>
        <w:rPr>
          <w:b/>
        </w:rPr>
        <w:t xml:space="preserve">02 декабря </w:t>
      </w:r>
      <w:r w:rsidR="00F26217" w:rsidRPr="002849CF">
        <w:rPr>
          <w:b/>
        </w:rPr>
        <w:t>2019 года</w:t>
      </w:r>
    </w:p>
    <w:p w:rsidR="00F26217" w:rsidRPr="002849CF" w:rsidRDefault="00F26217" w:rsidP="00F26217">
      <w:pPr>
        <w:spacing w:line="276" w:lineRule="auto"/>
        <w:jc w:val="center"/>
        <w:rPr>
          <w:b/>
          <w:bCs/>
          <w:lang w:val="en-US"/>
        </w:rPr>
      </w:pPr>
    </w:p>
    <w:p w:rsidR="00114EF9" w:rsidRPr="00114EF9" w:rsidRDefault="00114EF9" w:rsidP="00114EF9">
      <w:pPr>
        <w:suppressAutoHyphens/>
        <w:spacing w:line="276" w:lineRule="auto"/>
        <w:jc w:val="center"/>
        <w:rPr>
          <w:b/>
          <w:bCs/>
          <w:lang w:eastAsia="ar-SA"/>
        </w:rPr>
      </w:pPr>
      <w:r w:rsidRPr="00114EF9">
        <w:rPr>
          <w:b/>
          <w:bCs/>
          <w:lang w:eastAsia="ar-SA"/>
        </w:rPr>
        <w:t xml:space="preserve">О </w:t>
      </w:r>
      <w:r>
        <w:rPr>
          <w:b/>
          <w:bCs/>
          <w:lang w:eastAsia="ar-SA"/>
        </w:rPr>
        <w:t xml:space="preserve">назначении публичных слушаний </w:t>
      </w:r>
      <w:r w:rsidRPr="00114EF9">
        <w:rPr>
          <w:b/>
          <w:bCs/>
          <w:lang w:eastAsia="ar-SA"/>
        </w:rPr>
        <w:t xml:space="preserve">по проекту решения Совета сельского поселения </w:t>
      </w:r>
      <w:r>
        <w:rPr>
          <w:b/>
          <w:bCs/>
          <w:lang w:eastAsia="ar-SA"/>
        </w:rPr>
        <w:t>Нигаматовский</w:t>
      </w:r>
      <w:r w:rsidRPr="00114EF9">
        <w:rPr>
          <w:b/>
          <w:bCs/>
          <w:lang w:eastAsia="ar-SA"/>
        </w:rPr>
        <w:t xml:space="preserve"> сельсовет муниципального района Баймакский район Республики Башкортостан «О бюджете сельского поселения</w:t>
      </w:r>
      <w:r>
        <w:rPr>
          <w:b/>
          <w:bCs/>
          <w:lang w:eastAsia="ar-SA"/>
        </w:rPr>
        <w:t xml:space="preserve"> Нигаматовский</w:t>
      </w:r>
      <w:r w:rsidRPr="00114EF9">
        <w:rPr>
          <w:b/>
          <w:bCs/>
          <w:lang w:eastAsia="ar-SA"/>
        </w:rPr>
        <w:t xml:space="preserve"> сельсовет муниципального района Баймакский район Республики Башкортостан на 2020 год и на плановый период 2021 и 2022 годов» </w:t>
      </w:r>
    </w:p>
    <w:p w:rsidR="00114EF9" w:rsidRPr="00114EF9" w:rsidRDefault="00114EF9" w:rsidP="00114EF9">
      <w:pPr>
        <w:suppressAutoHyphens/>
        <w:spacing w:line="276" w:lineRule="auto"/>
        <w:jc w:val="center"/>
        <w:rPr>
          <w:b/>
          <w:lang w:eastAsia="ar-SA"/>
        </w:rPr>
      </w:pPr>
    </w:p>
    <w:p w:rsidR="00114EF9" w:rsidRPr="00114EF9" w:rsidRDefault="00114EF9" w:rsidP="00114EF9">
      <w:pPr>
        <w:suppressAutoHyphens/>
        <w:spacing w:line="276" w:lineRule="auto"/>
        <w:jc w:val="both"/>
        <w:rPr>
          <w:bCs/>
          <w:lang w:eastAsia="ar-SA"/>
        </w:rPr>
      </w:pPr>
      <w:r w:rsidRPr="00114EF9">
        <w:rPr>
          <w:bCs/>
          <w:lang w:eastAsia="ar-SA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 муниципального района Баймакский район Республики Башкортостан решил:</w:t>
      </w:r>
    </w:p>
    <w:p w:rsidR="00114EF9" w:rsidRPr="00114EF9" w:rsidRDefault="00114EF9" w:rsidP="00114EF9">
      <w:pPr>
        <w:suppressAutoHyphens/>
        <w:jc w:val="both"/>
        <w:rPr>
          <w:lang w:eastAsia="ar-SA"/>
        </w:rPr>
      </w:pPr>
      <w:r w:rsidRPr="00114EF9">
        <w:rPr>
          <w:bCs/>
          <w:lang w:eastAsia="ar-SA"/>
        </w:rPr>
        <w:t xml:space="preserve">     1. </w:t>
      </w:r>
      <w:proofErr w:type="gramStart"/>
      <w:r w:rsidRPr="00114EF9">
        <w:rPr>
          <w:bCs/>
          <w:lang w:eastAsia="ar-SA"/>
        </w:rPr>
        <w:t xml:space="preserve">Провести публичные слушания по проекту решения Совета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 на 2020 год и на плановый период 2021 и 2022 годов»   «1</w:t>
      </w:r>
      <w:r>
        <w:rPr>
          <w:bCs/>
          <w:lang w:eastAsia="ar-SA"/>
        </w:rPr>
        <w:t>2</w:t>
      </w:r>
      <w:r w:rsidRPr="00114EF9">
        <w:rPr>
          <w:bCs/>
          <w:lang w:eastAsia="ar-SA"/>
        </w:rPr>
        <w:t>» декабря 2019 г. в 1</w:t>
      </w:r>
      <w:r>
        <w:rPr>
          <w:bCs/>
          <w:lang w:eastAsia="ar-SA"/>
        </w:rPr>
        <w:t>5</w:t>
      </w:r>
      <w:bookmarkStart w:id="0" w:name="_GoBack"/>
      <w:bookmarkEnd w:id="0"/>
      <w:r w:rsidRPr="00114EF9">
        <w:rPr>
          <w:bCs/>
          <w:lang w:eastAsia="ar-SA"/>
        </w:rPr>
        <w:t xml:space="preserve"> ч. в зале Администрации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район.</w:t>
      </w:r>
      <w:r w:rsidRPr="00114EF9">
        <w:rPr>
          <w:lang w:eastAsia="ar-SA"/>
        </w:rPr>
        <w:t xml:space="preserve"> </w:t>
      </w:r>
      <w:proofErr w:type="gramEnd"/>
    </w:p>
    <w:p w:rsidR="00114EF9" w:rsidRPr="00114EF9" w:rsidRDefault="00114EF9" w:rsidP="00114EF9">
      <w:pPr>
        <w:suppressAutoHyphens/>
        <w:jc w:val="both"/>
        <w:rPr>
          <w:lang w:eastAsia="ar-SA"/>
        </w:rPr>
      </w:pPr>
      <w:r w:rsidRPr="00114EF9">
        <w:rPr>
          <w:bCs/>
          <w:lang w:eastAsia="ar-SA"/>
        </w:rPr>
        <w:t xml:space="preserve">      2. Установить, что письменные предложения жителей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 по вышеуказанным вопросам, направляются в Совет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 по адресу:</w:t>
      </w:r>
      <w:r w:rsidRPr="00114EF9">
        <w:rPr>
          <w:lang w:eastAsia="ar-SA"/>
        </w:rPr>
        <w:t xml:space="preserve"> </w:t>
      </w:r>
      <w:proofErr w:type="spellStart"/>
      <w:r w:rsidRPr="00114EF9">
        <w:rPr>
          <w:lang w:eastAsia="ar-SA"/>
        </w:rPr>
        <w:t>с</w:t>
      </w:r>
      <w:proofErr w:type="gramStart"/>
      <w:r w:rsidRPr="00114EF9">
        <w:rPr>
          <w:lang w:eastAsia="ar-SA"/>
        </w:rPr>
        <w:t>.</w:t>
      </w:r>
      <w:r>
        <w:rPr>
          <w:lang w:eastAsia="ar-SA"/>
        </w:rPr>
        <w:t>Н</w:t>
      </w:r>
      <w:proofErr w:type="gramEnd"/>
      <w:r>
        <w:rPr>
          <w:lang w:eastAsia="ar-SA"/>
        </w:rPr>
        <w:t>игаматово</w:t>
      </w:r>
      <w:proofErr w:type="spellEnd"/>
      <w:r w:rsidRPr="00114EF9">
        <w:rPr>
          <w:lang w:eastAsia="ar-SA"/>
        </w:rPr>
        <w:t xml:space="preserve">, </w:t>
      </w:r>
      <w:proofErr w:type="spellStart"/>
      <w:r w:rsidRPr="00114EF9">
        <w:rPr>
          <w:lang w:eastAsia="ar-SA"/>
        </w:rPr>
        <w:t>ул.</w:t>
      </w:r>
      <w:r>
        <w:rPr>
          <w:lang w:eastAsia="ar-SA"/>
        </w:rPr>
        <w:t>К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Дияров</w:t>
      </w:r>
      <w:r w:rsidRPr="00114EF9">
        <w:rPr>
          <w:lang w:eastAsia="ar-SA"/>
        </w:rPr>
        <w:t>а</w:t>
      </w:r>
      <w:proofErr w:type="spellEnd"/>
      <w:r w:rsidRPr="00114EF9">
        <w:rPr>
          <w:lang w:eastAsia="ar-SA"/>
        </w:rPr>
        <w:t xml:space="preserve">, </w:t>
      </w:r>
      <w:r>
        <w:rPr>
          <w:lang w:eastAsia="ar-SA"/>
        </w:rPr>
        <w:t>7</w:t>
      </w:r>
      <w:r w:rsidRPr="00114EF9">
        <w:rPr>
          <w:lang w:eastAsia="ar-SA"/>
        </w:rPr>
        <w:t xml:space="preserve">, </w:t>
      </w:r>
      <w:r w:rsidRPr="00114EF9">
        <w:rPr>
          <w:bCs/>
          <w:lang w:eastAsia="ar-SA"/>
        </w:rPr>
        <w:t>в период со дня обнародования  настоящего Решения до «10»  декабря  2019 г.</w:t>
      </w:r>
    </w:p>
    <w:p w:rsidR="00114EF9" w:rsidRPr="00114EF9" w:rsidRDefault="00114EF9" w:rsidP="00114EF9">
      <w:pPr>
        <w:suppressAutoHyphens/>
        <w:jc w:val="both"/>
        <w:rPr>
          <w:bCs/>
          <w:lang w:eastAsia="ar-SA"/>
        </w:rPr>
      </w:pPr>
      <w:r w:rsidRPr="00114EF9">
        <w:rPr>
          <w:bCs/>
          <w:lang w:eastAsia="ar-SA"/>
        </w:rPr>
        <w:t xml:space="preserve">      3. Обнародовать настоящее решение на информационном стенде в здании администрации сельского поселения </w:t>
      </w:r>
      <w:r>
        <w:rPr>
          <w:bCs/>
          <w:lang w:eastAsia="ar-SA"/>
        </w:rPr>
        <w:t>Нигаматовский</w:t>
      </w:r>
      <w:r w:rsidRPr="00114EF9">
        <w:rPr>
          <w:bCs/>
          <w:lang w:eastAsia="ar-SA"/>
        </w:rPr>
        <w:t xml:space="preserve"> сельсовет муниципального района Баймакский район Республики Башкортостан  по адресу:</w:t>
      </w:r>
      <w:r w:rsidRPr="00114EF9">
        <w:rPr>
          <w:lang w:eastAsia="ar-SA"/>
        </w:rPr>
        <w:t xml:space="preserve"> с. </w:t>
      </w:r>
      <w:r>
        <w:rPr>
          <w:lang w:eastAsia="ar-SA"/>
        </w:rPr>
        <w:t>Нигаматово</w:t>
      </w:r>
      <w:r w:rsidRPr="00114EF9">
        <w:rPr>
          <w:lang w:eastAsia="ar-SA"/>
        </w:rPr>
        <w:t>, ул.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К.Диярова</w:t>
      </w:r>
      <w:proofErr w:type="spellEnd"/>
      <w:r w:rsidRPr="00114EF9">
        <w:rPr>
          <w:lang w:eastAsia="ar-SA"/>
        </w:rPr>
        <w:t>, д.</w:t>
      </w:r>
      <w:r>
        <w:rPr>
          <w:lang w:eastAsia="ar-SA"/>
        </w:rPr>
        <w:t>7</w:t>
      </w:r>
    </w:p>
    <w:p w:rsidR="00114EF9" w:rsidRPr="00114EF9" w:rsidRDefault="00114EF9" w:rsidP="00114EF9">
      <w:pPr>
        <w:tabs>
          <w:tab w:val="right" w:pos="9355"/>
        </w:tabs>
        <w:suppressAutoHyphens/>
        <w:jc w:val="both"/>
        <w:rPr>
          <w:lang w:eastAsia="ar-SA"/>
        </w:rPr>
      </w:pPr>
    </w:p>
    <w:p w:rsidR="00F26217" w:rsidRDefault="00F26217" w:rsidP="00F26217"/>
    <w:p w:rsidR="00F26217" w:rsidRDefault="00F26217" w:rsidP="00F26217"/>
    <w:p w:rsidR="00114EF9" w:rsidRDefault="00F26217" w:rsidP="00F26217">
      <w:r>
        <w:t>Глава сельского поселения</w:t>
      </w:r>
    </w:p>
    <w:p w:rsidR="00F26217" w:rsidRDefault="00114EF9" w:rsidP="00F26217">
      <w:r>
        <w:t>Нигаматовский сельсовет</w:t>
      </w:r>
      <w:r w:rsidR="00F26217">
        <w:t xml:space="preserve">:                                </w:t>
      </w:r>
      <w:r>
        <w:t xml:space="preserve">      </w:t>
      </w:r>
      <w:r w:rsidR="00F26217">
        <w:t xml:space="preserve">            Б.Ф. </w:t>
      </w:r>
      <w:proofErr w:type="spellStart"/>
      <w:r w:rsidR="00F26217">
        <w:t>Тайбугин</w:t>
      </w:r>
      <w:proofErr w:type="spellEnd"/>
    </w:p>
    <w:p w:rsidR="00F26217" w:rsidRDefault="00F26217" w:rsidP="00F26217"/>
    <w:p w:rsidR="00F26217" w:rsidRPr="003204B5" w:rsidRDefault="00F26217" w:rsidP="00F26217"/>
    <w:p w:rsidR="00F26217" w:rsidRPr="003204B5" w:rsidRDefault="00F26217" w:rsidP="00F26217"/>
    <w:p w:rsidR="00F26217" w:rsidRPr="003204B5" w:rsidRDefault="00F26217" w:rsidP="00F26217"/>
    <w:p w:rsidR="00F26217" w:rsidRPr="003204B5" w:rsidRDefault="00F26217" w:rsidP="00F26217"/>
    <w:p w:rsidR="008A67F4" w:rsidRDefault="008A67F4"/>
    <w:p w:rsidR="00114EF9" w:rsidRDefault="00114EF9"/>
    <w:p w:rsidR="00114EF9" w:rsidRDefault="00114EF9"/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114EF9" w:rsidRPr="00114EF9" w:rsidTr="006451B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EF9" w:rsidRPr="00114EF9" w:rsidRDefault="00114EF9" w:rsidP="00114EF9">
            <w:pPr>
              <w:jc w:val="center"/>
              <w:rPr>
                <w:rFonts w:ascii="TimBashk" w:hAnsi="TimBashk"/>
                <w:b/>
              </w:rPr>
            </w:pPr>
            <w:r w:rsidRPr="00114EF9">
              <w:br w:type="page"/>
            </w:r>
            <w:r w:rsidRPr="00114EF9"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 w:rsidRPr="00114EF9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114EF9"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14EF9" w:rsidRPr="00114EF9" w:rsidRDefault="00114EF9" w:rsidP="00114EF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БАЙМАК   РАЙОНЫ</w:t>
            </w:r>
          </w:p>
          <w:p w:rsidR="00114EF9" w:rsidRPr="00114EF9" w:rsidRDefault="00114EF9" w:rsidP="00114EF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14EF9" w:rsidRPr="00114EF9" w:rsidRDefault="00114EF9" w:rsidP="00114EF9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НИ</w:t>
            </w:r>
            <w:r w:rsidRPr="00114EF9">
              <w:rPr>
                <w:b/>
                <w:sz w:val="22"/>
                <w:szCs w:val="22"/>
              </w:rPr>
              <w:t>Г</w:t>
            </w:r>
            <w:r w:rsidRPr="00114EF9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114EF9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Pr="00114EF9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114EF9">
              <w:rPr>
                <w:rFonts w:ascii="TimBashk" w:hAnsi="TimBashk"/>
                <w:b/>
                <w:sz w:val="22"/>
                <w:szCs w:val="22"/>
              </w:rPr>
              <w:t xml:space="preserve">Т   АУЫЛ   СОВЕТЫ </w:t>
            </w:r>
          </w:p>
          <w:p w:rsidR="00114EF9" w:rsidRPr="00114EF9" w:rsidRDefault="00114EF9" w:rsidP="00114EF9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АУЫЛ   БИЛ</w:t>
            </w:r>
            <w:r w:rsidRPr="00114EF9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r w:rsidRPr="00114EF9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Pr="00114EF9">
              <w:rPr>
                <w:rFonts w:ascii="Palatino Linotype" w:hAnsi="Palatino Linotype"/>
                <w:b/>
                <w:sz w:val="22"/>
                <w:szCs w:val="22"/>
              </w:rPr>
              <w:t>Ә</w:t>
            </w:r>
            <w:proofErr w:type="gramStart"/>
            <w:r w:rsidRPr="00114EF9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114EF9"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14EF9" w:rsidRPr="00114EF9" w:rsidRDefault="00114EF9" w:rsidP="00114EF9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114EF9" w:rsidRPr="00114EF9" w:rsidRDefault="00114EF9" w:rsidP="00114EF9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114EF9" w:rsidRPr="00114EF9" w:rsidRDefault="00114EF9" w:rsidP="00114EF9">
            <w:pPr>
              <w:jc w:val="center"/>
              <w:rPr>
                <w:sz w:val="16"/>
              </w:rPr>
            </w:pPr>
            <w:r w:rsidRPr="00114EF9">
              <w:rPr>
                <w:sz w:val="16"/>
              </w:rPr>
              <w:t>453657, Байма</w:t>
            </w:r>
            <w:proofErr w:type="gramStart"/>
            <w:r w:rsidRPr="00114EF9">
              <w:rPr>
                <w:rFonts w:ascii="TimBashk" w:hAnsi="TimBashk"/>
                <w:sz w:val="16"/>
              </w:rPr>
              <w:t>7</w:t>
            </w:r>
            <w:proofErr w:type="gramEnd"/>
            <w:r w:rsidRPr="00114EF9">
              <w:rPr>
                <w:rFonts w:ascii="Times New Roman Bash" w:hAnsi="Times New Roman Bash"/>
                <w:sz w:val="16"/>
              </w:rPr>
              <w:t xml:space="preserve"> </w:t>
            </w:r>
            <w:r w:rsidRPr="00114EF9">
              <w:rPr>
                <w:rFonts w:ascii="TimBashk" w:hAnsi="TimBashk"/>
                <w:sz w:val="16"/>
              </w:rPr>
              <w:t>районы</w:t>
            </w:r>
            <w:r w:rsidRPr="00114EF9">
              <w:rPr>
                <w:sz w:val="16"/>
              </w:rPr>
              <w:t xml:space="preserve">, </w:t>
            </w:r>
            <w:r w:rsidRPr="00114EF9">
              <w:rPr>
                <w:rFonts w:ascii="TimBashk" w:hAnsi="TimBashk"/>
                <w:sz w:val="16"/>
              </w:rPr>
              <w:t xml:space="preserve">Ни42м2т </w:t>
            </w:r>
            <w:proofErr w:type="spellStart"/>
            <w:r w:rsidRPr="00114EF9">
              <w:rPr>
                <w:rFonts w:ascii="TimBashk" w:hAnsi="TimBashk"/>
                <w:sz w:val="16"/>
              </w:rPr>
              <w:t>ауылы</w:t>
            </w:r>
            <w:proofErr w:type="spellEnd"/>
            <w:r w:rsidRPr="00114EF9">
              <w:rPr>
                <w:rFonts w:ascii="TimBashk" w:hAnsi="TimBashk"/>
                <w:sz w:val="16"/>
              </w:rPr>
              <w:t xml:space="preserve">, </w:t>
            </w:r>
            <w:proofErr w:type="spellStart"/>
            <w:r w:rsidRPr="00114EF9">
              <w:rPr>
                <w:rFonts w:ascii="TimBashk" w:hAnsi="TimBashk"/>
                <w:sz w:val="16"/>
              </w:rPr>
              <w:t>К.Дияров</w:t>
            </w:r>
            <w:proofErr w:type="spellEnd"/>
            <w:r w:rsidRPr="00114EF9">
              <w:rPr>
                <w:rFonts w:ascii="TimBashk" w:hAnsi="TimBashk"/>
                <w:sz w:val="16"/>
              </w:rPr>
              <w:t xml:space="preserve"> урамы,</w:t>
            </w:r>
            <w:r w:rsidRPr="00114EF9">
              <w:rPr>
                <w:sz w:val="16"/>
              </w:rPr>
              <w:t>7</w:t>
            </w:r>
          </w:p>
          <w:p w:rsidR="00114EF9" w:rsidRPr="00114EF9" w:rsidRDefault="00114EF9" w:rsidP="00114EF9">
            <w:pPr>
              <w:jc w:val="center"/>
              <w:rPr>
                <w:sz w:val="28"/>
              </w:rPr>
            </w:pPr>
            <w:r w:rsidRPr="00114EF9">
              <w:rPr>
                <w:sz w:val="16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EF9" w:rsidRPr="00114EF9" w:rsidRDefault="00114EF9" w:rsidP="00114E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EF9" w:rsidRPr="00114EF9" w:rsidRDefault="00114EF9" w:rsidP="00114EF9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4EF9" w:rsidRPr="00114EF9" w:rsidRDefault="00114EF9" w:rsidP="00114EF9">
            <w:pPr>
              <w:ind w:left="-118" w:right="-144"/>
              <w:jc w:val="center"/>
              <w:rPr>
                <w:b/>
              </w:rPr>
            </w:pPr>
            <w:r w:rsidRPr="00114EF9">
              <w:rPr>
                <w:b/>
              </w:rPr>
              <w:t xml:space="preserve">СОВЕТ </w:t>
            </w:r>
          </w:p>
          <w:p w:rsidR="00114EF9" w:rsidRPr="00114EF9" w:rsidRDefault="00114EF9" w:rsidP="00114EF9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b/>
              </w:rPr>
              <w:t>СЕЛЬСКОГО ПОСЕЛЕНИЯ НИГАМАТОВСКИЙ СЕЛЬСОВЕТ МУНИЦИПАЛЬНОГО РАЙОНА</w:t>
            </w:r>
          </w:p>
          <w:p w:rsidR="00114EF9" w:rsidRPr="00114EF9" w:rsidRDefault="00114EF9" w:rsidP="00114EF9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 xml:space="preserve">БАЙМАКСКИЙ РАЙОН </w:t>
            </w:r>
          </w:p>
          <w:p w:rsidR="00114EF9" w:rsidRPr="00114EF9" w:rsidRDefault="00114EF9" w:rsidP="00114EF9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114EF9">
              <w:rPr>
                <w:rFonts w:ascii="TimBashk" w:hAnsi="TimBashk"/>
                <w:b/>
                <w:sz w:val="22"/>
                <w:szCs w:val="22"/>
              </w:rPr>
              <w:t>РЕСПУБЛИКА БАШКОРТОСТАН</w:t>
            </w:r>
          </w:p>
          <w:p w:rsidR="00114EF9" w:rsidRPr="00114EF9" w:rsidRDefault="00114EF9" w:rsidP="00114EF9">
            <w:pPr>
              <w:spacing w:line="360" w:lineRule="auto"/>
              <w:rPr>
                <w:b/>
                <w:sz w:val="16"/>
              </w:rPr>
            </w:pPr>
          </w:p>
          <w:p w:rsidR="00114EF9" w:rsidRPr="00114EF9" w:rsidRDefault="00114EF9" w:rsidP="00114EF9">
            <w:pPr>
              <w:spacing w:after="120"/>
              <w:ind w:left="-118" w:right="-144"/>
              <w:jc w:val="center"/>
              <w:rPr>
                <w:sz w:val="16"/>
              </w:rPr>
            </w:pPr>
            <w:r w:rsidRPr="00114EF9">
              <w:rPr>
                <w:sz w:val="16"/>
              </w:rPr>
              <w:t xml:space="preserve">453657, </w:t>
            </w:r>
            <w:r w:rsidRPr="00114EF9">
              <w:rPr>
                <w:rFonts w:ascii="TimBashk" w:hAnsi="TimBashk"/>
                <w:sz w:val="16"/>
              </w:rPr>
              <w:t xml:space="preserve">Баймакский район, </w:t>
            </w:r>
            <w:proofErr w:type="spellStart"/>
            <w:r w:rsidRPr="00114EF9">
              <w:rPr>
                <w:rFonts w:ascii="TimBashk" w:hAnsi="TimBashk"/>
                <w:sz w:val="16"/>
              </w:rPr>
              <w:t>с</w:t>
            </w:r>
            <w:proofErr w:type="gramStart"/>
            <w:r w:rsidRPr="00114EF9">
              <w:rPr>
                <w:rFonts w:ascii="TimBashk" w:hAnsi="TimBashk"/>
                <w:sz w:val="16"/>
              </w:rPr>
              <w:t>.Н</w:t>
            </w:r>
            <w:proofErr w:type="gramEnd"/>
            <w:r w:rsidRPr="00114EF9">
              <w:rPr>
                <w:rFonts w:ascii="TimBashk" w:hAnsi="TimBashk"/>
                <w:sz w:val="16"/>
              </w:rPr>
              <w:t>игаматово</w:t>
            </w:r>
            <w:proofErr w:type="spellEnd"/>
            <w:r w:rsidRPr="00114EF9">
              <w:rPr>
                <w:rFonts w:ascii="TimBashk" w:hAnsi="TimBashk"/>
                <w:sz w:val="16"/>
              </w:rPr>
              <w:t>, ул. К.Диярова</w:t>
            </w:r>
            <w:r w:rsidRPr="00114EF9">
              <w:rPr>
                <w:sz w:val="16"/>
              </w:rPr>
              <w:t>,7</w:t>
            </w:r>
          </w:p>
          <w:p w:rsidR="00114EF9" w:rsidRPr="00114EF9" w:rsidRDefault="00114EF9" w:rsidP="00114EF9">
            <w:pPr>
              <w:ind w:left="-118" w:right="-144"/>
              <w:jc w:val="center"/>
              <w:rPr>
                <w:sz w:val="16"/>
              </w:rPr>
            </w:pPr>
            <w:r w:rsidRPr="00114EF9">
              <w:rPr>
                <w:sz w:val="16"/>
              </w:rPr>
              <w:t>тел.: (34751) 4-75-37, 4-75-43</w:t>
            </w:r>
          </w:p>
        </w:tc>
      </w:tr>
    </w:tbl>
    <w:p w:rsidR="00114EF9" w:rsidRPr="00114EF9" w:rsidRDefault="00114EF9" w:rsidP="00114EF9">
      <w:pPr>
        <w:jc w:val="both"/>
        <w:rPr>
          <w:b/>
          <w:sz w:val="26"/>
          <w:szCs w:val="26"/>
        </w:rPr>
      </w:pPr>
      <w:r w:rsidRPr="00114EF9">
        <w:rPr>
          <w:sz w:val="28"/>
          <w:szCs w:val="28"/>
        </w:rPr>
        <w:t xml:space="preserve">         </w:t>
      </w:r>
      <w:r w:rsidRPr="00114EF9">
        <w:rPr>
          <w:color w:val="000000"/>
          <w:sz w:val="28"/>
          <w:szCs w:val="28"/>
        </w:rPr>
        <w:t>декабрь 2019й.                              №                          декабря 2019г</w:t>
      </w:r>
      <w:r w:rsidRPr="00114EF9">
        <w:rPr>
          <w:color w:val="000000"/>
        </w:rPr>
        <w:t xml:space="preserve">.                </w:t>
      </w:r>
    </w:p>
    <w:p w:rsidR="00114EF9" w:rsidRPr="00114EF9" w:rsidRDefault="00114EF9" w:rsidP="00114EF9">
      <w:pPr>
        <w:spacing w:line="400" w:lineRule="exact"/>
        <w:jc w:val="center"/>
        <w:rPr>
          <w:b/>
          <w:bCs/>
          <w:u w:val="single"/>
        </w:rPr>
      </w:pPr>
      <w:r w:rsidRPr="00114EF9">
        <w:rPr>
          <w:b/>
          <w:bCs/>
        </w:rPr>
        <w:t>О БЮДЖЕТЕ СЕЛЬСКОГО ПОСЕЛЕНИЯ НИГАМАТОВСКИЙ СЕЛЬСОВЕТ МУНИЦИПАЛЬНОГО РАЙОНА  БАЙМАКСКИЙ  РАЙОН</w:t>
      </w:r>
      <w:r w:rsidRPr="00114EF9">
        <w:rPr>
          <w:b/>
          <w:bCs/>
          <w:u w:val="single"/>
        </w:rPr>
        <w:t xml:space="preserve"> </w:t>
      </w:r>
    </w:p>
    <w:p w:rsidR="00114EF9" w:rsidRPr="00114EF9" w:rsidRDefault="00114EF9" w:rsidP="00114EF9">
      <w:pPr>
        <w:spacing w:line="400" w:lineRule="exact"/>
        <w:jc w:val="center"/>
        <w:rPr>
          <w:b/>
          <w:bCs/>
        </w:rPr>
      </w:pPr>
      <w:r w:rsidRPr="00114EF9">
        <w:rPr>
          <w:b/>
          <w:bCs/>
        </w:rPr>
        <w:t>РЕСПУБЛИКИ БАШКОРТОСТАН  НА 2020 ГОД И НА ПЛАНОВЫЙ ПЕРИОД 2021</w:t>
      </w:r>
      <w:proofErr w:type="gramStart"/>
      <w:r w:rsidRPr="00114EF9">
        <w:rPr>
          <w:b/>
          <w:bCs/>
        </w:rPr>
        <w:t xml:space="preserve"> И</w:t>
      </w:r>
      <w:proofErr w:type="gramEnd"/>
      <w:r w:rsidRPr="00114EF9">
        <w:rPr>
          <w:b/>
          <w:bCs/>
        </w:rPr>
        <w:t xml:space="preserve"> 2022 ГОДОВ</w:t>
      </w:r>
    </w:p>
    <w:p w:rsidR="00114EF9" w:rsidRPr="00114EF9" w:rsidRDefault="00114EF9" w:rsidP="00114EF9">
      <w:pPr>
        <w:spacing w:line="400" w:lineRule="exact"/>
        <w:jc w:val="center"/>
        <w:rPr>
          <w:bCs/>
        </w:rPr>
      </w:pP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Совет сельского поселения Нигаматовский сельсовет муниципального района Баймакский район Республики Башкортостан (далее – поселения) РЕШИЛ:</w:t>
      </w:r>
    </w:p>
    <w:p w:rsidR="00114EF9" w:rsidRPr="00114EF9" w:rsidRDefault="00114EF9" w:rsidP="00114EF9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Утвердить основные характеристики бюджета поселения  на 2020 год:</w:t>
      </w:r>
    </w:p>
    <w:p w:rsidR="00114EF9" w:rsidRPr="00114EF9" w:rsidRDefault="00114EF9" w:rsidP="00114EF9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firstLine="36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прогнозируемый общий объем доходов бюджета поселения в сумме  4155,2 тыс. рублей;</w:t>
      </w:r>
    </w:p>
    <w:p w:rsidR="00114EF9" w:rsidRPr="00114EF9" w:rsidRDefault="00114EF9" w:rsidP="00114EF9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firstLine="36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общий объем расходов бюджета поселения в сумме 4155,2 тыс. рублей;</w:t>
      </w:r>
    </w:p>
    <w:p w:rsidR="00114EF9" w:rsidRPr="00114EF9" w:rsidRDefault="00114EF9" w:rsidP="00114EF9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firstLine="36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объем дефицита бюджета поселения в сумме 0 тыс. рублей.</w:t>
      </w:r>
    </w:p>
    <w:p w:rsidR="00114EF9" w:rsidRPr="00114EF9" w:rsidRDefault="00114EF9" w:rsidP="00114EF9">
      <w:pPr>
        <w:numPr>
          <w:ilvl w:val="0"/>
          <w:numId w:val="1"/>
        </w:numPr>
        <w:tabs>
          <w:tab w:val="num" w:pos="0"/>
          <w:tab w:val="num" w:pos="786"/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Утвердить основные характеристики бюджета поселения на плановый период 2021 и 2022 годов:</w:t>
      </w:r>
    </w:p>
    <w:p w:rsidR="00114EF9" w:rsidRPr="00114EF9" w:rsidRDefault="00114EF9" w:rsidP="00114EF9">
      <w:pPr>
        <w:numPr>
          <w:ilvl w:val="0"/>
          <w:numId w:val="2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прогнозируемый  общий объем доходов бюджета поселения на 2021 год в сумме 3944,7 тыс. рублей и на 2022 год в сумме 3530,4тыс. рублей;</w:t>
      </w:r>
    </w:p>
    <w:p w:rsidR="00114EF9" w:rsidRPr="00114EF9" w:rsidRDefault="00114EF9" w:rsidP="00114EF9">
      <w:pPr>
        <w:numPr>
          <w:ilvl w:val="0"/>
          <w:numId w:val="2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общий объем расходов бюджета поселения на 2021 год в сумме 3944,7 тыс. рублей и на 2022 год в сумме 3530,4 тыс. рублей, в том числе условно утвержденные расходы 70,4 тыс. рублей на 2021 год и 92,7 тыс. рублей на 2022 год;</w:t>
      </w:r>
    </w:p>
    <w:p w:rsidR="00114EF9" w:rsidRPr="00114EF9" w:rsidRDefault="00114EF9" w:rsidP="00114EF9">
      <w:pPr>
        <w:numPr>
          <w:ilvl w:val="0"/>
          <w:numId w:val="25"/>
        </w:numPr>
        <w:tabs>
          <w:tab w:val="left" w:pos="709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дефицит бюджета поселения на 2021 и на 2022 годы в сумме 0 тыс. рублей.</w:t>
      </w:r>
    </w:p>
    <w:p w:rsidR="00114EF9" w:rsidRPr="00114EF9" w:rsidRDefault="00114EF9" w:rsidP="00114EF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3. Установить размер резервного фонда Администрации сельского поселения Нигаматовский сельсовет муниципального района Баймакский район Республики Башкортостан  на 2020 год и на плановый период 2021 и 2022 годов в сумме 3 тыс. рублей ежегодно.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4. </w:t>
      </w:r>
      <w:proofErr w:type="gramStart"/>
      <w:r w:rsidRPr="00114EF9">
        <w:rPr>
          <w:sz w:val="27"/>
          <w:szCs w:val="27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</w:t>
      </w:r>
      <w:r w:rsidRPr="00114EF9">
        <w:rPr>
          <w:sz w:val="27"/>
          <w:szCs w:val="27"/>
        </w:rPr>
        <w:lastRenderedPageBreak/>
        <w:t>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уставном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114EF9">
        <w:rPr>
          <w:sz w:val="27"/>
          <w:szCs w:val="27"/>
        </w:rPr>
        <w:t xml:space="preserve"> целям, на достижение которых представлены добровольные взносы (пожертвования).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5. Утвердить перечень главных администраторов доходов бюджета поселения согласно приложению №1 к настоящему решению. 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Утвердить перечень главных </w:t>
      </w:r>
      <w:proofErr w:type="gramStart"/>
      <w:r w:rsidRPr="00114EF9">
        <w:rPr>
          <w:sz w:val="27"/>
          <w:szCs w:val="27"/>
        </w:rPr>
        <w:t>администраторов источников финансирования дефицита бюджета поселения</w:t>
      </w:r>
      <w:proofErr w:type="gramEnd"/>
      <w:r w:rsidRPr="00114EF9">
        <w:rPr>
          <w:sz w:val="27"/>
          <w:szCs w:val="27"/>
        </w:rPr>
        <w:t xml:space="preserve"> согласно приложению №2 к настоящему решению.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6. Установить поступления доходов в бюджет поселения: </w:t>
      </w:r>
    </w:p>
    <w:p w:rsidR="00114EF9" w:rsidRPr="00114EF9" w:rsidRDefault="00114EF9" w:rsidP="00114EF9">
      <w:pPr>
        <w:numPr>
          <w:ilvl w:val="0"/>
          <w:numId w:val="26"/>
        </w:numPr>
        <w:tabs>
          <w:tab w:val="left" w:pos="0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на 2020 год в прогнозируемом объеме согласно приложению №3 к настоящему решению, в том числе объем межбюджетных трансфертов, получаемых из вышестоящих бюджетов бюджетной системы Российской Федерации, в сумме 700,0 тыс. рублей;</w:t>
      </w:r>
    </w:p>
    <w:p w:rsidR="00114EF9" w:rsidRPr="00114EF9" w:rsidRDefault="00114EF9" w:rsidP="00114EF9">
      <w:pPr>
        <w:numPr>
          <w:ilvl w:val="0"/>
          <w:numId w:val="26"/>
        </w:numPr>
        <w:tabs>
          <w:tab w:val="left" w:pos="0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 на плановый период 2021 и 2022 годов в прогнозируемых объемах согласно приложению №4 к настоящему решению, в том числе объем межбюджетных трансфертов, получаемых из вышестоящих бюджетов бюджетной системы Российской Федерации, соответственно, в суммах 500,0 тыс. рублей и 500,0 тыс. рублей.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7"/>
          <w:szCs w:val="27"/>
        </w:rPr>
        <w:t>7.</w:t>
      </w:r>
      <w:r w:rsidRPr="00114EF9">
        <w:rPr>
          <w:color w:val="FF0000"/>
          <w:sz w:val="27"/>
          <w:szCs w:val="27"/>
        </w:rPr>
        <w:t xml:space="preserve"> </w:t>
      </w:r>
      <w:r w:rsidRPr="00114EF9">
        <w:rPr>
          <w:sz w:val="27"/>
          <w:szCs w:val="27"/>
        </w:rPr>
        <w:t>У</w:t>
      </w:r>
      <w:r w:rsidRPr="00114EF9">
        <w:rPr>
          <w:sz w:val="28"/>
          <w:szCs w:val="28"/>
        </w:rPr>
        <w:t>твердить в пределах общего объема расходов бюджета муниципального района Баймакский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 xml:space="preserve">1)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14EF9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4EF9">
        <w:rPr>
          <w:sz w:val="28"/>
          <w:szCs w:val="28"/>
        </w:rPr>
        <w:t>: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а) на 2020 год согласно приложению № 5 к настоящему Решению;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б) на плановый период 2021 и 2022 годов согласно приложению №6 к настоящему Решению.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 xml:space="preserve">2) по целевым статьям (муниципальным программам  и непрограммным направлениям деятельности), группам </w:t>
      </w:r>
      <w:proofErr w:type="gramStart"/>
      <w:r w:rsidRPr="00114EF9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4EF9">
        <w:rPr>
          <w:sz w:val="28"/>
          <w:szCs w:val="28"/>
        </w:rPr>
        <w:t>: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а) на 2020 год согласно приложению №7 к настоящему Решению;</w:t>
      </w:r>
    </w:p>
    <w:p w:rsidR="00114EF9" w:rsidRPr="00114EF9" w:rsidRDefault="00114EF9" w:rsidP="00114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б) на плановый период 2021 и 2022 годов согласно приложению №8 к настоящему Решению.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 Утвердить общий объем бюджетных ассигнований на исполнение публичных нормативных обязательств на 2020 год 0 </w:t>
      </w:r>
      <w:proofErr w:type="spellStart"/>
      <w:r w:rsidRPr="00114EF9">
        <w:rPr>
          <w:sz w:val="27"/>
          <w:szCs w:val="27"/>
        </w:rPr>
        <w:t>тыс</w:t>
      </w:r>
      <w:proofErr w:type="gramStart"/>
      <w:r w:rsidRPr="00114EF9">
        <w:rPr>
          <w:sz w:val="27"/>
          <w:szCs w:val="27"/>
        </w:rPr>
        <w:t>.р</w:t>
      </w:r>
      <w:proofErr w:type="gramEnd"/>
      <w:r w:rsidRPr="00114EF9">
        <w:rPr>
          <w:sz w:val="27"/>
          <w:szCs w:val="27"/>
        </w:rPr>
        <w:t>ублей</w:t>
      </w:r>
      <w:proofErr w:type="spellEnd"/>
      <w:r w:rsidRPr="00114EF9">
        <w:rPr>
          <w:sz w:val="27"/>
          <w:szCs w:val="27"/>
        </w:rPr>
        <w:t xml:space="preserve"> и на плановый период 2021-2022 годов в сумме 0 тыс. рублей . 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Утвердить ведомственную структуру расходов бюджета поселения:</w:t>
      </w:r>
    </w:p>
    <w:p w:rsidR="00114EF9" w:rsidRPr="00114EF9" w:rsidRDefault="00114EF9" w:rsidP="00114EF9">
      <w:pPr>
        <w:numPr>
          <w:ilvl w:val="0"/>
          <w:numId w:val="27"/>
        </w:numPr>
        <w:tabs>
          <w:tab w:val="left" w:pos="0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на 2020 год согласно приложению №9 к настоящему решению;</w:t>
      </w:r>
    </w:p>
    <w:p w:rsidR="00114EF9" w:rsidRPr="00114EF9" w:rsidRDefault="00114EF9" w:rsidP="00114EF9">
      <w:pPr>
        <w:numPr>
          <w:ilvl w:val="0"/>
          <w:numId w:val="27"/>
        </w:numPr>
        <w:tabs>
          <w:tab w:val="left" w:pos="0"/>
        </w:tabs>
        <w:ind w:firstLine="284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на плановый период 2021 и 2022 годов согласно приложению №10 к настоящему решению.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lastRenderedPageBreak/>
        <w:t>8. Администрация поселения не вправе принимать решения, приводящие к увеличению в 2021-2022 годах численности муниципальных  служащих поселения.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14EF9" w:rsidRPr="00114EF9" w:rsidRDefault="00114EF9" w:rsidP="00114EF9">
      <w:pPr>
        <w:numPr>
          <w:ilvl w:val="0"/>
          <w:numId w:val="3"/>
        </w:numPr>
        <w:tabs>
          <w:tab w:val="num" w:pos="0"/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14EF9" w:rsidRPr="00114EF9" w:rsidRDefault="00114EF9" w:rsidP="00114EF9">
      <w:pPr>
        <w:numPr>
          <w:ilvl w:val="0"/>
          <w:numId w:val="3"/>
        </w:numPr>
        <w:tabs>
          <w:tab w:val="num" w:pos="0"/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114EF9" w:rsidRPr="00114EF9" w:rsidRDefault="00114EF9" w:rsidP="00114EF9">
      <w:pPr>
        <w:tabs>
          <w:tab w:val="left" w:pos="90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10. Установить:</w:t>
      </w:r>
    </w:p>
    <w:p w:rsidR="00114EF9" w:rsidRPr="00114EF9" w:rsidRDefault="00114EF9" w:rsidP="00114EF9">
      <w:pPr>
        <w:numPr>
          <w:ilvl w:val="0"/>
          <w:numId w:val="29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верхний предел муниципального долга на 1 января 2020 года 0 </w:t>
      </w:r>
      <w:proofErr w:type="spellStart"/>
      <w:r w:rsidRPr="00114EF9">
        <w:rPr>
          <w:sz w:val="27"/>
          <w:szCs w:val="27"/>
        </w:rPr>
        <w:t>тыс</w:t>
      </w:r>
      <w:proofErr w:type="gramStart"/>
      <w:r w:rsidRPr="00114EF9">
        <w:rPr>
          <w:sz w:val="27"/>
          <w:szCs w:val="27"/>
        </w:rPr>
        <w:t>.р</w:t>
      </w:r>
      <w:proofErr w:type="gramEnd"/>
      <w:r w:rsidRPr="00114EF9">
        <w:rPr>
          <w:sz w:val="27"/>
          <w:szCs w:val="27"/>
        </w:rPr>
        <w:t>ублей</w:t>
      </w:r>
      <w:proofErr w:type="spellEnd"/>
      <w:r w:rsidRPr="00114EF9">
        <w:rPr>
          <w:sz w:val="27"/>
          <w:szCs w:val="27"/>
        </w:rPr>
        <w:t xml:space="preserve">, на 1 января 2021 года 0 </w:t>
      </w:r>
      <w:proofErr w:type="spellStart"/>
      <w:r w:rsidRPr="00114EF9">
        <w:rPr>
          <w:sz w:val="27"/>
          <w:szCs w:val="27"/>
        </w:rPr>
        <w:t>тыс.рублей</w:t>
      </w:r>
      <w:proofErr w:type="spellEnd"/>
      <w:r w:rsidRPr="00114EF9">
        <w:rPr>
          <w:sz w:val="27"/>
          <w:szCs w:val="27"/>
        </w:rPr>
        <w:t xml:space="preserve">, на 1 января 2022 года в сумме 0 </w:t>
      </w:r>
      <w:proofErr w:type="spellStart"/>
      <w:r w:rsidRPr="00114EF9">
        <w:rPr>
          <w:sz w:val="27"/>
          <w:szCs w:val="27"/>
        </w:rPr>
        <w:t>тыс.рублей</w:t>
      </w:r>
      <w:proofErr w:type="spellEnd"/>
      <w:r w:rsidRPr="00114EF9">
        <w:rPr>
          <w:sz w:val="27"/>
          <w:szCs w:val="27"/>
        </w:rPr>
        <w:t xml:space="preserve">, в том числе верхний предел объема обязательств по муниципальным гарантиям в сумме 0  </w:t>
      </w:r>
      <w:proofErr w:type="spellStart"/>
      <w:r w:rsidRPr="00114EF9">
        <w:rPr>
          <w:sz w:val="27"/>
          <w:szCs w:val="27"/>
        </w:rPr>
        <w:t>тыс.рублей</w:t>
      </w:r>
      <w:proofErr w:type="spellEnd"/>
      <w:r w:rsidRPr="00114EF9">
        <w:rPr>
          <w:sz w:val="27"/>
          <w:szCs w:val="27"/>
        </w:rPr>
        <w:t>;</w:t>
      </w:r>
    </w:p>
    <w:p w:rsidR="00114EF9" w:rsidRPr="00114EF9" w:rsidRDefault="00114EF9" w:rsidP="00114EF9">
      <w:pPr>
        <w:numPr>
          <w:ilvl w:val="0"/>
          <w:numId w:val="29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предельный объем муниципального долга на 2020 год в сумме 0 тыс. рублей, на 2021 год в сумме 0 тыс. рублей и на 2022 год в сумме 0 тыс. рублей.  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На исполнение муниципальных гарантий по возможным гарантийным случаям бюджетные ассигнования в 2020 году и плановом периоде 2021-2022 годов не предусмотрены.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11. </w:t>
      </w:r>
      <w:proofErr w:type="gramStart"/>
      <w:r w:rsidRPr="00114EF9">
        <w:rPr>
          <w:sz w:val="27"/>
          <w:szCs w:val="27"/>
        </w:rPr>
        <w:t>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 2020 года несостоятельными (банкротами);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114EF9" w:rsidRPr="00114EF9" w:rsidRDefault="00114EF9" w:rsidP="00114EF9">
      <w:pPr>
        <w:tabs>
          <w:tab w:val="left" w:pos="900"/>
        </w:tabs>
        <w:ind w:firstLine="540"/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 12. Установить, что остатки средств бюджета поселения по состоянию на 1 января 2020 года в объеме до 15 тыс. рублей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114EF9" w:rsidRPr="00114EF9" w:rsidRDefault="00114EF9" w:rsidP="00114EF9">
      <w:pPr>
        <w:jc w:val="both"/>
        <w:rPr>
          <w:color w:val="3C3C3C"/>
          <w:sz w:val="27"/>
          <w:szCs w:val="27"/>
        </w:rPr>
      </w:pPr>
      <w:r w:rsidRPr="00114EF9">
        <w:rPr>
          <w:sz w:val="27"/>
          <w:szCs w:val="27"/>
        </w:rPr>
        <w:lastRenderedPageBreak/>
        <w:t xml:space="preserve">        </w:t>
      </w:r>
      <w:r w:rsidRPr="00114EF9">
        <w:rPr>
          <w:sz w:val="26"/>
          <w:szCs w:val="26"/>
        </w:rPr>
        <w:t>13.</w:t>
      </w:r>
      <w:r w:rsidRPr="00114EF9">
        <w:rPr>
          <w:rFonts w:ascii="Arial" w:hAnsi="Arial" w:cs="Arial"/>
          <w:color w:val="3C3C3C"/>
          <w:shd w:val="clear" w:color="auto" w:fill="FFFFFF"/>
        </w:rPr>
        <w:t xml:space="preserve"> </w:t>
      </w:r>
      <w:proofErr w:type="gramStart"/>
      <w:r w:rsidRPr="00114EF9">
        <w:rPr>
          <w:color w:val="3C3C3C"/>
          <w:sz w:val="27"/>
          <w:szCs w:val="27"/>
          <w:shd w:val="clear" w:color="auto" w:fill="FFFFFF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114EF9">
        <w:rPr>
          <w:color w:val="3C3C3C"/>
          <w:sz w:val="27"/>
          <w:szCs w:val="27"/>
        </w:rPr>
        <w:br/>
      </w:r>
      <w:r w:rsidRPr="00114EF9">
        <w:rPr>
          <w:color w:val="3C3C3C"/>
          <w:sz w:val="27"/>
          <w:szCs w:val="27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</w:t>
      </w:r>
      <w:proofErr w:type="gramEnd"/>
      <w:r w:rsidRPr="00114EF9">
        <w:rPr>
          <w:color w:val="3C3C3C"/>
          <w:sz w:val="27"/>
          <w:szCs w:val="27"/>
          <w:shd w:val="clear" w:color="auto" w:fill="FFFFFF"/>
        </w:rPr>
        <w:t xml:space="preserve"> классификацией Российской Федерации;</w:t>
      </w:r>
      <w:r w:rsidRPr="00114EF9">
        <w:rPr>
          <w:color w:val="3C3C3C"/>
          <w:sz w:val="27"/>
          <w:szCs w:val="27"/>
        </w:rPr>
        <w:br/>
      </w:r>
      <w:r w:rsidRPr="00114EF9">
        <w:rPr>
          <w:color w:val="3C3C3C"/>
          <w:sz w:val="27"/>
          <w:szCs w:val="27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 w:rsidRPr="00114EF9">
        <w:rPr>
          <w:color w:val="3C3C3C"/>
          <w:sz w:val="27"/>
          <w:szCs w:val="27"/>
        </w:rPr>
        <w:br/>
      </w:r>
      <w:r w:rsidRPr="00114EF9">
        <w:rPr>
          <w:color w:val="3C3C3C"/>
          <w:sz w:val="27"/>
          <w:szCs w:val="27"/>
          <w:shd w:val="clear" w:color="auto" w:fill="FFFFFF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114EF9">
        <w:rPr>
          <w:color w:val="3C3C3C"/>
          <w:sz w:val="27"/>
          <w:szCs w:val="27"/>
        </w:rPr>
        <w:br/>
      </w:r>
      <w:r w:rsidRPr="00114EF9">
        <w:rPr>
          <w:color w:val="3C3C3C"/>
          <w:sz w:val="27"/>
          <w:szCs w:val="27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114EF9">
        <w:rPr>
          <w:color w:val="3C3C3C"/>
          <w:sz w:val="27"/>
          <w:szCs w:val="27"/>
        </w:rPr>
        <w:br/>
      </w:r>
      <w:r w:rsidRPr="00114EF9">
        <w:rPr>
          <w:color w:val="3C3C3C"/>
          <w:sz w:val="27"/>
          <w:szCs w:val="27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 w:rsidRPr="00114EF9">
        <w:rPr>
          <w:color w:val="3C3C3C"/>
          <w:sz w:val="27"/>
          <w:szCs w:val="27"/>
        </w:rPr>
        <w:br/>
      </w:r>
      <w:proofErr w:type="gramStart"/>
      <w:r w:rsidRPr="00114EF9">
        <w:rPr>
          <w:color w:val="3C3C3C"/>
          <w:sz w:val="27"/>
          <w:szCs w:val="27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 и муниципальных бюджетов;</w:t>
      </w:r>
      <w:proofErr w:type="gramEnd"/>
      <w:r w:rsidRPr="00114EF9">
        <w:rPr>
          <w:color w:val="3C3C3C"/>
          <w:sz w:val="27"/>
          <w:szCs w:val="27"/>
        </w:rPr>
        <w:br/>
      </w:r>
      <w:proofErr w:type="gramStart"/>
      <w:r w:rsidRPr="00114EF9">
        <w:rPr>
          <w:color w:val="3C3C3C"/>
          <w:sz w:val="27"/>
          <w:szCs w:val="27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proofErr w:type="gramEnd"/>
    </w:p>
    <w:p w:rsidR="00114EF9" w:rsidRPr="00114EF9" w:rsidRDefault="00114EF9" w:rsidP="00114EF9">
      <w:pPr>
        <w:jc w:val="both"/>
        <w:rPr>
          <w:sz w:val="27"/>
          <w:szCs w:val="27"/>
        </w:rPr>
      </w:pPr>
      <w:r w:rsidRPr="00114EF9">
        <w:rPr>
          <w:sz w:val="27"/>
          <w:szCs w:val="27"/>
        </w:rPr>
        <w:t xml:space="preserve">        14. Настоящее решение вступает в силу с 1 января 2020 года, подлежит размещению на сайте и официальному обнародованию на информационном стенде здания сельского поселения не позднее 7 дней после его подписания в установленном порядке.</w:t>
      </w: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  <w:r w:rsidRPr="00114EF9">
        <w:rPr>
          <w:sz w:val="27"/>
          <w:szCs w:val="27"/>
        </w:rPr>
        <w:t>Глава сельского поселения</w:t>
      </w:r>
    </w:p>
    <w:p w:rsidR="00114EF9" w:rsidRPr="00114EF9" w:rsidRDefault="00114EF9" w:rsidP="00114EF9">
      <w:pPr>
        <w:rPr>
          <w:sz w:val="27"/>
          <w:szCs w:val="27"/>
        </w:rPr>
      </w:pPr>
      <w:r w:rsidRPr="00114EF9">
        <w:rPr>
          <w:sz w:val="27"/>
          <w:szCs w:val="27"/>
        </w:rPr>
        <w:t xml:space="preserve">Нигаматовский сельсовет муниципального района </w:t>
      </w:r>
    </w:p>
    <w:p w:rsidR="00114EF9" w:rsidRPr="00114EF9" w:rsidRDefault="00114EF9" w:rsidP="00114EF9">
      <w:pPr>
        <w:rPr>
          <w:sz w:val="27"/>
          <w:szCs w:val="27"/>
        </w:rPr>
      </w:pPr>
      <w:r w:rsidRPr="00114EF9">
        <w:rPr>
          <w:sz w:val="27"/>
          <w:szCs w:val="27"/>
        </w:rPr>
        <w:t xml:space="preserve">Баймакский район Республики Башкортостан                               </w:t>
      </w:r>
      <w:proofErr w:type="spellStart"/>
      <w:r w:rsidRPr="00114EF9">
        <w:rPr>
          <w:sz w:val="27"/>
          <w:szCs w:val="27"/>
        </w:rPr>
        <w:t>Тайбугин</w:t>
      </w:r>
      <w:proofErr w:type="spellEnd"/>
      <w:r w:rsidRPr="00114EF9">
        <w:rPr>
          <w:sz w:val="27"/>
          <w:szCs w:val="27"/>
        </w:rPr>
        <w:t xml:space="preserve"> Б.Ф.</w:t>
      </w: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p w:rsidR="00114EF9" w:rsidRPr="00114EF9" w:rsidRDefault="00114EF9" w:rsidP="00114EF9">
      <w:pPr>
        <w:rPr>
          <w:sz w:val="27"/>
          <w:szCs w:val="27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jc w:val="center"/>
              <w:rPr>
                <w:sz w:val="22"/>
                <w:szCs w:val="22"/>
              </w:rPr>
            </w:pPr>
          </w:p>
          <w:p w:rsidR="00114EF9" w:rsidRPr="00114EF9" w:rsidRDefault="00114EF9" w:rsidP="0011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№1 к решению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сельского поселения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 декабря  2019года  № 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 «О бюджете сельского поселения 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   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114EF9">
              <w:rPr>
                <w:sz w:val="20"/>
                <w:szCs w:val="20"/>
              </w:rPr>
              <w:t>на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ind w:left="1416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2020 год</w:t>
            </w:r>
            <w:r w:rsidRPr="00114EF9">
              <w:rPr>
                <w:sz w:val="20"/>
              </w:rPr>
              <w:t xml:space="preserve"> и на плановый период 2021- 2022 годов</w:t>
            </w:r>
            <w:r w:rsidRPr="00114EF9">
              <w:rPr>
                <w:sz w:val="20"/>
                <w:szCs w:val="20"/>
              </w:rPr>
              <w:t>»</w:t>
            </w:r>
          </w:p>
        </w:tc>
      </w:tr>
    </w:tbl>
    <w:p w:rsidR="00114EF9" w:rsidRPr="00114EF9" w:rsidRDefault="00114EF9" w:rsidP="00114EF9">
      <w:pPr>
        <w:jc w:val="center"/>
        <w:outlineLvl w:val="0"/>
        <w:rPr>
          <w:sz w:val="28"/>
          <w:szCs w:val="28"/>
        </w:rPr>
      </w:pPr>
      <w:r w:rsidRPr="00114EF9">
        <w:rPr>
          <w:sz w:val="28"/>
          <w:szCs w:val="28"/>
        </w:rPr>
        <w:t xml:space="preserve">Перечень главных администраторов 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доходов бюджета сельского поселения Нигаматовский сельсовет 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>Баймакский район  Республики Башкортостан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127"/>
        <w:gridCol w:w="6804"/>
      </w:tblGrid>
      <w:tr w:rsidR="00114EF9" w:rsidRPr="00114EF9" w:rsidTr="006451BE">
        <w:trPr>
          <w:cantSplit/>
          <w:trHeight w:val="37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</w:pPr>
            <w:r w:rsidRPr="00114EF9">
              <w:t xml:space="preserve">Код бюджетной классификации Российской Федерации 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</w:pPr>
            <w:r w:rsidRPr="00114EF9">
              <w:t xml:space="preserve">Наименование </w:t>
            </w:r>
          </w:p>
        </w:tc>
      </w:tr>
      <w:tr w:rsidR="00114EF9" w:rsidRPr="00114EF9" w:rsidTr="006451BE">
        <w:trPr>
          <w:cantSplit/>
          <w:trHeight w:val="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</w:pPr>
            <w:r w:rsidRPr="00114EF9">
              <w:t xml:space="preserve">главного </w:t>
            </w:r>
            <w:proofErr w:type="spellStart"/>
            <w:r w:rsidRPr="00114EF9">
              <w:t>адми</w:t>
            </w:r>
            <w:proofErr w:type="spellEnd"/>
            <w:r w:rsidRPr="00114EF9">
              <w:t>-</w:t>
            </w:r>
            <w:proofErr w:type="spellStart"/>
            <w:r w:rsidRPr="00114EF9">
              <w:t>нистра</w:t>
            </w:r>
            <w:proofErr w:type="spellEnd"/>
            <w:r w:rsidRPr="00114EF9">
              <w:t>-тора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</w:pPr>
            <w:r w:rsidRPr="00114EF9">
              <w:t xml:space="preserve">доходов бюджета  поселения 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</w:p>
        </w:tc>
      </w:tr>
    </w:tbl>
    <w:p w:rsidR="00114EF9" w:rsidRPr="00114EF9" w:rsidRDefault="00114EF9" w:rsidP="00114EF9">
      <w:pPr>
        <w:tabs>
          <w:tab w:val="left" w:pos="10260"/>
        </w:tabs>
        <w:rPr>
          <w:sz w:val="2"/>
          <w:szCs w:val="2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946"/>
      </w:tblGrid>
      <w:tr w:rsidR="00114EF9" w:rsidRPr="00114EF9" w:rsidTr="006451BE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3</w:t>
            </w:r>
          </w:p>
        </w:tc>
      </w:tr>
      <w:tr w:rsidR="00114EF9" w:rsidRPr="00114EF9" w:rsidTr="006451B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14EF9">
              <w:rPr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Администрация сельского  поселения Нигаматовский  сельсовет муниципального района Баймакский район Республики Башкортостан</w:t>
            </w:r>
          </w:p>
        </w:tc>
      </w:tr>
      <w:tr w:rsidR="00114EF9" w:rsidRPr="00114EF9" w:rsidTr="006451BE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108" w:right="-108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4EF9" w:rsidRPr="00114EF9" w:rsidTr="006451BE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1080715001 0000 110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14EF9" w:rsidRPr="00114EF9" w:rsidTr="006451BE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1080717501 0000 110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1 13 01995 10 0000 130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1 13 02065 10 0000 130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1 13 02995 10 0000 130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Прочие доходы от компенсации затрат  бюджетов</w:t>
            </w:r>
            <w:r w:rsidRPr="00114EF9">
              <w:t xml:space="preserve"> </w:t>
            </w:r>
            <w:r w:rsidRPr="00114EF9">
              <w:rPr>
                <w:sz w:val="28"/>
              </w:rPr>
              <w:t>сельских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1 16 01153 01 0000 140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1 16 01154 01 0000 140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color w:val="00000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1 16 01157 01 0000 140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color w:val="000000"/>
                <w:sz w:val="28"/>
                <w:szCs w:val="28"/>
              </w:rPr>
            </w:pPr>
            <w:proofErr w:type="gramStart"/>
            <w:r w:rsidRPr="00114EF9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14EF9">
              <w:rPr>
                <w:sz w:val="28"/>
                <w:szCs w:val="28"/>
              </w:rPr>
              <w:t>неперечислением</w:t>
            </w:r>
            <w:proofErr w:type="spellEnd"/>
            <w:r w:rsidRPr="00114EF9"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</w:t>
            </w:r>
            <w:r w:rsidRPr="00114EF9">
              <w:rPr>
                <w:sz w:val="28"/>
                <w:szCs w:val="28"/>
              </w:rPr>
              <w:lastRenderedPageBreak/>
              <w:t>нарушением условий предоставления бюджетных инвестиций, субсидий юридическим лицам</w:t>
            </w:r>
            <w:proofErr w:type="gramEnd"/>
            <w:r w:rsidRPr="00114EF9">
              <w:rPr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</w:t>
            </w:r>
            <w:r w:rsidRPr="00114EF9">
              <w:rPr>
                <w:rFonts w:ascii="Helvetica" w:hAnsi="Helvetica"/>
              </w:rPr>
              <w:t xml:space="preserve"> </w:t>
            </w:r>
            <w:r w:rsidRPr="00114EF9">
              <w:rPr>
                <w:sz w:val="28"/>
                <w:szCs w:val="28"/>
              </w:rPr>
              <w:t>счет</w:t>
            </w:r>
            <w:r w:rsidRPr="00114EF9">
              <w:rPr>
                <w:rFonts w:ascii="Helvetica" w:hAnsi="Helvetica"/>
              </w:rPr>
              <w:t xml:space="preserve"> </w:t>
            </w:r>
            <w:r w:rsidRPr="00114EF9">
              <w:rPr>
                <w:sz w:val="28"/>
                <w:szCs w:val="28"/>
              </w:rPr>
              <w:t>средств муниципального дорожного фонда)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left="-93"/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1 17 01050 10 0000 180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114EF9">
              <w:t xml:space="preserve"> </w:t>
            </w:r>
            <w:r w:rsidRPr="00114EF9">
              <w:rPr>
                <w:sz w:val="28"/>
                <w:szCs w:val="28"/>
              </w:rPr>
              <w:t>сельских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114EF9">
              <w:rPr>
                <w:sz w:val="28"/>
                <w:szCs w:val="28"/>
              </w:rPr>
              <w:t>сельских</w:t>
            </w:r>
            <w:r w:rsidRPr="00114EF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1 17 14030 10 0000 150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14EF9" w:rsidRPr="00114EF9" w:rsidTr="006451BE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1 1802500 10 0000 150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1 1801520 10 0000 150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114EF9">
              <w:rPr>
                <w:sz w:val="28"/>
                <w:szCs w:val="28"/>
              </w:rPr>
              <w:t>&lt;1&gt;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4EF9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bCs/>
                <w:sz w:val="28"/>
                <w:szCs w:val="28"/>
              </w:rPr>
            </w:pPr>
            <w:r w:rsidRPr="00114EF9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114EF9">
              <w:rPr>
                <w:sz w:val="28"/>
                <w:szCs w:val="28"/>
              </w:rPr>
              <w:t xml:space="preserve">Нигаматовский </w:t>
            </w:r>
            <w:r w:rsidRPr="00114EF9">
              <w:rPr>
                <w:bCs/>
                <w:sz w:val="28"/>
                <w:szCs w:val="28"/>
              </w:rPr>
              <w:t xml:space="preserve"> сельсовет Баймакского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114EF9">
              <w:rPr>
                <w:sz w:val="28"/>
                <w:szCs w:val="28"/>
              </w:rPr>
              <w:t xml:space="preserve"> Нигаматовский </w:t>
            </w:r>
            <w:r w:rsidRPr="00114EF9">
              <w:rPr>
                <w:bCs/>
                <w:sz w:val="28"/>
                <w:szCs w:val="28"/>
              </w:rPr>
              <w:t xml:space="preserve"> сельсовет Баймакского района  Республики Башкортостан в пределах</w:t>
            </w:r>
            <w:r w:rsidRPr="00114EF9">
              <w:rPr>
                <w:b/>
                <w:bCs/>
                <w:sz w:val="28"/>
                <w:szCs w:val="28"/>
              </w:rPr>
              <w:t xml:space="preserve"> </w:t>
            </w:r>
            <w:r w:rsidRPr="00114EF9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1 11 03050 10 0000 120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1 11 09015 10 0000 120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both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jc w:val="both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1 13 01995 10 0000 130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1 13 02065 10 0000 130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</w:rPr>
              <w:t>1 13 02995 10 0000 130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114EF9">
              <w:rPr>
                <w:sz w:val="28"/>
                <w:szCs w:val="28"/>
              </w:rPr>
              <w:t xml:space="preserve">сельских </w:t>
            </w:r>
            <w:r w:rsidRPr="00114EF9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114EF9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114EF9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</w:t>
            </w:r>
            <w:r w:rsidRPr="00114EF9">
              <w:rPr>
                <w:sz w:val="28"/>
                <w:szCs w:val="28"/>
              </w:rPr>
              <w:lastRenderedPageBreak/>
              <w:t>основных средств по указанному имуществу</w:t>
            </w:r>
            <w:proofErr w:type="gramEnd"/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114EF9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114EF9">
              <w:rPr>
                <w:sz w:val="28"/>
                <w:szCs w:val="28"/>
              </w:rPr>
              <w:t>сельских</w:t>
            </w:r>
            <w:r w:rsidRPr="00114EF9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114EF9">
              <w:rPr>
                <w:sz w:val="28"/>
                <w:szCs w:val="28"/>
              </w:rPr>
              <w:t>сельских</w:t>
            </w:r>
            <w:r w:rsidRPr="00114EF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114EF9">
              <w:rPr>
                <w:sz w:val="28"/>
                <w:szCs w:val="28"/>
              </w:rPr>
              <w:t>местного самоуправления</w:t>
            </w:r>
            <w:r w:rsidRPr="00114EF9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114EF9">
              <w:rPr>
                <w:sz w:val="28"/>
                <w:szCs w:val="28"/>
              </w:rPr>
              <w:t>сельских</w:t>
            </w:r>
            <w:r w:rsidRPr="00114EF9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1 16 07010 10 0000 140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proofErr w:type="gramStart"/>
            <w:r w:rsidRPr="00114EF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1 16 07090 10 0000 140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1 16 10031 10 0000 140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1 16 10081 10 0000 140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1 16 10082 10 0000 140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1 17 01050 10 0000 180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114EF9">
              <w:rPr>
                <w:sz w:val="28"/>
              </w:rPr>
              <w:t xml:space="preserve"> сельских</w:t>
            </w:r>
            <w:r w:rsidRPr="00114EF9">
              <w:rPr>
                <w:sz w:val="28"/>
                <w:szCs w:val="28"/>
              </w:rPr>
              <w:t xml:space="preserve">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14EF9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114EF9">
              <w:rPr>
                <w:sz w:val="28"/>
              </w:rPr>
              <w:t>сельских</w:t>
            </w:r>
            <w:r w:rsidRPr="00114EF9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14EF9" w:rsidRPr="00114EF9" w:rsidTr="006451B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r w:rsidRPr="00114EF9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ind w:right="-108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2 00 00000 00 0000 000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14EF9" w:rsidRPr="00114EF9" w:rsidRDefault="00114EF9" w:rsidP="00114EF9">
      <w:pPr>
        <w:tabs>
          <w:tab w:val="left" w:pos="10260"/>
        </w:tabs>
        <w:rPr>
          <w:sz w:val="20"/>
          <w:szCs w:val="20"/>
        </w:rPr>
      </w:pPr>
      <w:r w:rsidRPr="00114EF9">
        <w:rPr>
          <w:sz w:val="28"/>
          <w:szCs w:val="28"/>
        </w:rPr>
        <w:lastRenderedPageBreak/>
        <w:t xml:space="preserve"> </w:t>
      </w:r>
    </w:p>
    <w:p w:rsidR="00114EF9" w:rsidRPr="00114EF9" w:rsidRDefault="00114EF9" w:rsidP="00114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&lt;1</w:t>
      </w:r>
      <w:proofErr w:type="gramStart"/>
      <w:r w:rsidRPr="00114EF9">
        <w:rPr>
          <w:sz w:val="28"/>
          <w:szCs w:val="28"/>
        </w:rPr>
        <w:t>&gt; В</w:t>
      </w:r>
      <w:proofErr w:type="gramEnd"/>
      <w:r w:rsidRPr="00114EF9">
        <w:rPr>
          <w:sz w:val="28"/>
          <w:szCs w:val="28"/>
        </w:rPr>
        <w:t xml:space="preserve"> части доходов, зачисляемых в бюджет сельского поселения  Нигаматовский сельсовет  район Республики Башкортостан в пределах компетенции главных администраторов доходов бюджета поселения  Нигаматовский сельсовет Баймакский район Республики Башкортостан.</w:t>
      </w:r>
    </w:p>
    <w:p w:rsidR="00114EF9" w:rsidRPr="00114EF9" w:rsidRDefault="00114EF9" w:rsidP="00114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14EF9">
        <w:rPr>
          <w:sz w:val="28"/>
          <w:szCs w:val="28"/>
        </w:rPr>
        <w:t>&lt;2&gt; Администраторами доходов бюджета сельского поселения  Нигаматовский сельсовет Баймакский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</w:t>
      </w:r>
      <w:r w:rsidRPr="00114EF9">
        <w:t xml:space="preserve"> </w:t>
      </w:r>
      <w:r w:rsidRPr="00114EF9">
        <w:rPr>
          <w:sz w:val="28"/>
          <w:szCs w:val="28"/>
        </w:rPr>
        <w:t>сельского поселения Нигаматовский сельсовет Баймакский район Республики Башкортостан) являются уполномоченные органы местного самоуправления</w:t>
      </w:r>
      <w:proofErr w:type="gramEnd"/>
      <w:r w:rsidRPr="00114EF9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114EF9" w:rsidRPr="00114EF9" w:rsidRDefault="00114EF9" w:rsidP="00114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4EF9">
        <w:rPr>
          <w:sz w:val="28"/>
          <w:szCs w:val="28"/>
        </w:rPr>
        <w:t>Администраторами доходов бюджета сельского поселения  Нигаматовский сельсовет Баймакский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14EF9" w:rsidRPr="00114EF9" w:rsidRDefault="00114EF9" w:rsidP="00114E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2 к решению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сельского поселения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 »   декабря    2019года №  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 «О бюджете сельского поселения 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   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114EF9">
              <w:rPr>
                <w:sz w:val="20"/>
                <w:szCs w:val="20"/>
              </w:rPr>
              <w:t>на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ind w:left="1416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2020 год</w:t>
            </w:r>
            <w:r w:rsidRPr="00114EF9">
              <w:rPr>
                <w:sz w:val="20"/>
              </w:rPr>
              <w:t xml:space="preserve"> и на плановый период 2021- 2022 годов</w:t>
            </w:r>
            <w:r w:rsidRPr="00114EF9">
              <w:rPr>
                <w:sz w:val="20"/>
                <w:szCs w:val="20"/>
              </w:rPr>
              <w:t>»</w:t>
            </w:r>
          </w:p>
        </w:tc>
      </w:tr>
    </w:tbl>
    <w:p w:rsidR="00114EF9" w:rsidRPr="00114EF9" w:rsidRDefault="00114EF9" w:rsidP="00114EF9">
      <w:pPr>
        <w:rPr>
          <w:szCs w:val="28"/>
        </w:rPr>
      </w:pPr>
    </w:p>
    <w:p w:rsidR="00114EF9" w:rsidRPr="00114EF9" w:rsidRDefault="00114EF9" w:rsidP="00114EF9">
      <w:pPr>
        <w:jc w:val="center"/>
        <w:rPr>
          <w:szCs w:val="28"/>
        </w:rPr>
      </w:pPr>
      <w:r w:rsidRPr="00114EF9">
        <w:rPr>
          <w:szCs w:val="28"/>
        </w:rPr>
        <w:t>Перечень</w:t>
      </w:r>
    </w:p>
    <w:p w:rsidR="00114EF9" w:rsidRPr="00114EF9" w:rsidRDefault="00114EF9" w:rsidP="00114EF9">
      <w:pPr>
        <w:jc w:val="center"/>
        <w:rPr>
          <w:szCs w:val="28"/>
        </w:rPr>
      </w:pPr>
      <w:r w:rsidRPr="00114EF9">
        <w:rPr>
          <w:szCs w:val="28"/>
        </w:rPr>
        <w:t xml:space="preserve"> главных администраторов источников финансирования дефицита бюджета </w:t>
      </w:r>
    </w:p>
    <w:p w:rsidR="00114EF9" w:rsidRPr="00114EF9" w:rsidRDefault="00114EF9" w:rsidP="00114EF9">
      <w:pPr>
        <w:jc w:val="center"/>
        <w:rPr>
          <w:szCs w:val="28"/>
        </w:rPr>
      </w:pPr>
      <w:r w:rsidRPr="00114EF9">
        <w:rPr>
          <w:szCs w:val="28"/>
        </w:rPr>
        <w:t xml:space="preserve">сельского поселения Нигаматовский сельсовет муниципального района </w:t>
      </w:r>
    </w:p>
    <w:p w:rsidR="00114EF9" w:rsidRPr="00114EF9" w:rsidRDefault="00114EF9" w:rsidP="00114EF9">
      <w:pPr>
        <w:jc w:val="center"/>
        <w:rPr>
          <w:szCs w:val="28"/>
        </w:rPr>
      </w:pPr>
      <w:r w:rsidRPr="00114EF9">
        <w:rPr>
          <w:szCs w:val="28"/>
        </w:rPr>
        <w:t>Баймакский район Республики Башкортостан.</w:t>
      </w:r>
    </w:p>
    <w:p w:rsidR="00114EF9" w:rsidRPr="00114EF9" w:rsidRDefault="00114EF9" w:rsidP="00114EF9">
      <w:pPr>
        <w:jc w:val="center"/>
        <w:rPr>
          <w:szCs w:val="28"/>
        </w:rPr>
      </w:pPr>
    </w:p>
    <w:p w:rsidR="00114EF9" w:rsidRPr="00114EF9" w:rsidRDefault="00114EF9" w:rsidP="00114EF9">
      <w:pPr>
        <w:jc w:val="center"/>
        <w:rPr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177"/>
        <w:gridCol w:w="5614"/>
      </w:tblGrid>
      <w:tr w:rsidR="00114EF9" w:rsidRPr="00114EF9" w:rsidTr="006451BE">
        <w:trPr>
          <w:trHeight w:val="563"/>
        </w:trPr>
        <w:tc>
          <w:tcPr>
            <w:tcW w:w="4327" w:type="dxa"/>
            <w:gridSpan w:val="2"/>
          </w:tcPr>
          <w:p w:rsidR="00114EF9" w:rsidRPr="00114EF9" w:rsidRDefault="00114EF9" w:rsidP="00114EF9">
            <w:pPr>
              <w:jc w:val="center"/>
            </w:pPr>
            <w:r w:rsidRPr="00114EF9"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 xml:space="preserve">Наименование главного </w:t>
            </w:r>
            <w:proofErr w:type="gramStart"/>
            <w:r w:rsidRPr="00114EF9"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114EF9" w:rsidRPr="00114EF9" w:rsidTr="006451BE">
        <w:trPr>
          <w:trHeight w:val="849"/>
        </w:trPr>
        <w:tc>
          <w:tcPr>
            <w:tcW w:w="1150" w:type="dxa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Адми</w:t>
            </w:r>
            <w:proofErr w:type="spellEnd"/>
            <w:r w:rsidRPr="00114EF9">
              <w:t>-</w:t>
            </w:r>
            <w:proofErr w:type="spellStart"/>
            <w:r w:rsidRPr="00114EF9">
              <w:t>нистра</w:t>
            </w:r>
            <w:proofErr w:type="spellEnd"/>
            <w:r w:rsidRPr="00114EF9">
              <w:t>-тора</w:t>
            </w:r>
          </w:p>
        </w:tc>
        <w:tc>
          <w:tcPr>
            <w:tcW w:w="3177" w:type="dxa"/>
          </w:tcPr>
          <w:p w:rsidR="00114EF9" w:rsidRPr="00114EF9" w:rsidRDefault="00114EF9" w:rsidP="00114EF9">
            <w:pPr>
              <w:jc w:val="center"/>
            </w:pPr>
            <w:r w:rsidRPr="00114EF9">
              <w:t>источников финансирования дефицита  бюджета поселения</w:t>
            </w:r>
          </w:p>
        </w:tc>
        <w:tc>
          <w:tcPr>
            <w:tcW w:w="5614" w:type="dxa"/>
            <w:vMerge/>
          </w:tcPr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rPr>
          <w:trHeight w:val="604"/>
        </w:trPr>
        <w:tc>
          <w:tcPr>
            <w:tcW w:w="1150" w:type="dxa"/>
          </w:tcPr>
          <w:p w:rsidR="00114EF9" w:rsidRPr="00114EF9" w:rsidRDefault="00114EF9" w:rsidP="00114EF9">
            <w:pPr>
              <w:ind w:left="-93"/>
              <w:jc w:val="center"/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3177" w:type="dxa"/>
          </w:tcPr>
          <w:p w:rsidR="00114EF9" w:rsidRPr="00114EF9" w:rsidRDefault="00114EF9" w:rsidP="00114EF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14" w:type="dxa"/>
          </w:tcPr>
          <w:p w:rsidR="00114EF9" w:rsidRPr="00114EF9" w:rsidRDefault="00114EF9" w:rsidP="00114EF9">
            <w:pPr>
              <w:ind w:firstLine="569"/>
              <w:rPr>
                <w:b/>
              </w:rPr>
            </w:pPr>
            <w:r w:rsidRPr="00114EF9">
              <w:rPr>
                <w:b/>
              </w:rPr>
              <w:t xml:space="preserve">Администрация сельского поселения Нигаматовский сельсовет муниципального района </w:t>
            </w:r>
            <w:r w:rsidRPr="00114EF9">
              <w:rPr>
                <w:b/>
                <w:bCs/>
              </w:rPr>
              <w:t>Баймакский</w:t>
            </w:r>
            <w:r w:rsidRPr="00114EF9">
              <w:rPr>
                <w:b/>
              </w:rPr>
              <w:t xml:space="preserve"> район  Республики Башкортостан</w:t>
            </w:r>
          </w:p>
        </w:tc>
      </w:tr>
      <w:tr w:rsidR="00114EF9" w:rsidRPr="00114EF9" w:rsidTr="006451BE">
        <w:trPr>
          <w:trHeight w:val="727"/>
        </w:trPr>
        <w:tc>
          <w:tcPr>
            <w:tcW w:w="1150" w:type="dxa"/>
          </w:tcPr>
          <w:p w:rsidR="00114EF9" w:rsidRPr="00114EF9" w:rsidRDefault="00114EF9" w:rsidP="00114EF9">
            <w:pPr>
              <w:jc w:val="center"/>
            </w:pPr>
            <w:r w:rsidRPr="00114EF9">
              <w:lastRenderedPageBreak/>
              <w:t>791</w:t>
            </w:r>
          </w:p>
        </w:tc>
        <w:tc>
          <w:tcPr>
            <w:tcW w:w="3177" w:type="dxa"/>
          </w:tcPr>
          <w:p w:rsidR="00114EF9" w:rsidRPr="00114EF9" w:rsidRDefault="00114EF9" w:rsidP="00114EF9">
            <w:r w:rsidRPr="00114EF9">
              <w:t>01 05 02 01 10 0000 510</w:t>
            </w:r>
          </w:p>
        </w:tc>
        <w:tc>
          <w:tcPr>
            <w:tcW w:w="5614" w:type="dxa"/>
          </w:tcPr>
          <w:p w:rsidR="00114EF9" w:rsidRPr="00114EF9" w:rsidRDefault="00114EF9" w:rsidP="00114EF9">
            <w:r w:rsidRPr="00114EF9">
              <w:t>Увеличение прочих остатков денежных средств бюджета сельского поселения</w:t>
            </w:r>
          </w:p>
        </w:tc>
      </w:tr>
      <w:tr w:rsidR="00114EF9" w:rsidRPr="00114EF9" w:rsidTr="006451BE">
        <w:trPr>
          <w:trHeight w:val="733"/>
        </w:trPr>
        <w:tc>
          <w:tcPr>
            <w:tcW w:w="1150" w:type="dxa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3177" w:type="dxa"/>
          </w:tcPr>
          <w:p w:rsidR="00114EF9" w:rsidRPr="00114EF9" w:rsidRDefault="00114EF9" w:rsidP="00114EF9">
            <w:r w:rsidRPr="00114EF9">
              <w:t>01 05 02 01 10 0000 610</w:t>
            </w:r>
          </w:p>
        </w:tc>
        <w:tc>
          <w:tcPr>
            <w:tcW w:w="5614" w:type="dxa"/>
          </w:tcPr>
          <w:p w:rsidR="00114EF9" w:rsidRPr="00114EF9" w:rsidRDefault="00114EF9" w:rsidP="00114EF9">
            <w:r w:rsidRPr="00114EF9">
              <w:t>Уменьшение прочих остатков денежных средств бюджета сельского поселения</w:t>
            </w:r>
          </w:p>
        </w:tc>
      </w:tr>
    </w:tbl>
    <w:p w:rsidR="00114EF9" w:rsidRPr="00114EF9" w:rsidRDefault="00114EF9" w:rsidP="00114EF9">
      <w:pPr>
        <w:rPr>
          <w:szCs w:val="28"/>
        </w:rPr>
      </w:pPr>
    </w:p>
    <w:p w:rsidR="00114EF9" w:rsidRPr="00114EF9" w:rsidRDefault="00114EF9" w:rsidP="00114EF9">
      <w:pPr>
        <w:rPr>
          <w:sz w:val="2"/>
          <w:szCs w:val="2"/>
        </w:rPr>
      </w:pPr>
    </w:p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№3 к решению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сельского поселения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 декабря 2019 года №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  «О бюджете сельского поселения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   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114EF9">
              <w:rPr>
                <w:sz w:val="20"/>
                <w:szCs w:val="20"/>
              </w:rPr>
              <w:t>на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2020 год</w:t>
            </w:r>
            <w:r w:rsidRPr="00114EF9">
              <w:rPr>
                <w:sz w:val="20"/>
              </w:rPr>
              <w:t xml:space="preserve"> и на плановый период 2021- 2022 годов</w:t>
            </w:r>
            <w:r w:rsidRPr="00114EF9">
              <w:rPr>
                <w:sz w:val="20"/>
                <w:szCs w:val="20"/>
              </w:rPr>
              <w:t>»</w:t>
            </w:r>
          </w:p>
        </w:tc>
      </w:tr>
    </w:tbl>
    <w:p w:rsidR="00114EF9" w:rsidRPr="00114EF9" w:rsidRDefault="00114EF9" w:rsidP="00114EF9"/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38"/>
        <w:gridCol w:w="2835"/>
        <w:gridCol w:w="1276"/>
      </w:tblGrid>
      <w:tr w:rsidR="00114EF9" w:rsidRPr="00114EF9" w:rsidTr="006451BE">
        <w:trPr>
          <w:trHeight w:val="839"/>
        </w:trPr>
        <w:tc>
          <w:tcPr>
            <w:tcW w:w="10349" w:type="dxa"/>
            <w:gridSpan w:val="3"/>
            <w:shd w:val="clear" w:color="auto" w:fill="auto"/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Поступления доходов в бюджет сельского поселения     </w:t>
            </w:r>
          </w:p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                Нигаматовский  сельсовет муниципального района</w:t>
            </w:r>
          </w:p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Баймакский район Республики Башкортостан на 2020 год.</w:t>
            </w:r>
          </w:p>
        </w:tc>
      </w:tr>
      <w:tr w:rsidR="00114EF9" w:rsidRPr="00114EF9" w:rsidTr="006451BE">
        <w:trPr>
          <w:trHeight w:val="255"/>
        </w:trPr>
        <w:tc>
          <w:tcPr>
            <w:tcW w:w="62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4EF9" w:rsidRPr="00114EF9" w:rsidRDefault="00114EF9" w:rsidP="00114E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(</w:t>
            </w:r>
            <w:proofErr w:type="spellStart"/>
            <w:r w:rsidRPr="00114EF9">
              <w:rPr>
                <w:sz w:val="20"/>
                <w:szCs w:val="20"/>
              </w:rPr>
              <w:t>тыс</w:t>
            </w:r>
            <w:proofErr w:type="gramStart"/>
            <w:r w:rsidRPr="00114EF9">
              <w:rPr>
                <w:sz w:val="20"/>
                <w:szCs w:val="20"/>
              </w:rPr>
              <w:t>.р</w:t>
            </w:r>
            <w:proofErr w:type="gramEnd"/>
            <w:r w:rsidRPr="00114EF9">
              <w:rPr>
                <w:sz w:val="20"/>
                <w:szCs w:val="20"/>
              </w:rPr>
              <w:t>уб</w:t>
            </w:r>
            <w:proofErr w:type="spellEnd"/>
            <w:r w:rsidRPr="00114EF9">
              <w:rPr>
                <w:sz w:val="20"/>
                <w:szCs w:val="20"/>
              </w:rPr>
              <w:t>.)</w:t>
            </w:r>
          </w:p>
        </w:tc>
      </w:tr>
      <w:tr w:rsidR="00114EF9" w:rsidRPr="00114EF9" w:rsidTr="006451BE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Сумма</w:t>
            </w:r>
          </w:p>
        </w:tc>
      </w:tr>
      <w:tr w:rsidR="00114EF9" w:rsidRPr="00114EF9" w:rsidTr="006451B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  <w:p w:rsidR="00114EF9" w:rsidRPr="00114EF9" w:rsidRDefault="00114EF9" w:rsidP="00114EF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bCs/>
              </w:rPr>
            </w:pPr>
            <w:r w:rsidRPr="00114EF9">
              <w:rPr>
                <w:b/>
                <w:bCs/>
              </w:rPr>
              <w:t>4155,2</w:t>
            </w:r>
          </w:p>
        </w:tc>
      </w:tr>
      <w:tr w:rsidR="00114EF9" w:rsidRPr="00114EF9" w:rsidTr="006451BE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1000000000     0000  000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804,0</w:t>
            </w:r>
          </w:p>
        </w:tc>
      </w:tr>
      <w:tr w:rsidR="00114EF9" w:rsidRPr="00114EF9" w:rsidTr="006451BE">
        <w:trPr>
          <w:trHeight w:val="3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1000000000     0000  000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110,0</w:t>
            </w:r>
          </w:p>
        </w:tc>
      </w:tr>
      <w:tr w:rsidR="00114EF9" w:rsidRPr="00114EF9" w:rsidTr="006451BE">
        <w:trPr>
          <w:trHeight w:val="3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1010200001     0000  110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110,0</w:t>
            </w:r>
          </w:p>
        </w:tc>
      </w:tr>
      <w:tr w:rsidR="00114EF9" w:rsidRPr="00114EF9" w:rsidTr="006451BE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spacing w:after="120"/>
              <w:jc w:val="both"/>
            </w:pPr>
            <w:r w:rsidRPr="00114E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1010201001     0000  110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110,0</w:t>
            </w:r>
          </w:p>
        </w:tc>
      </w:tr>
      <w:tr w:rsidR="00114EF9" w:rsidRPr="00114EF9" w:rsidTr="006451BE">
        <w:trPr>
          <w:trHeight w:val="2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1050000000     0000  000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12,0</w:t>
            </w:r>
          </w:p>
        </w:tc>
      </w:tr>
      <w:tr w:rsidR="00114EF9" w:rsidRPr="00114EF9" w:rsidTr="006451BE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 xml:space="preserve">1050300001     0000  110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1060000000     0000  110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637,0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1060100000     0000  110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55,0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1060103001     0000  110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55,0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1060600000   0000  110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582,0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sz w:val="27"/>
                <w:szCs w:val="27"/>
              </w:rPr>
            </w:pPr>
            <w:r w:rsidRPr="00114EF9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1060603000   0000  110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10,0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sz w:val="27"/>
                <w:szCs w:val="27"/>
              </w:rPr>
            </w:pPr>
            <w:r w:rsidRPr="00114EF9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1060603310   0000  110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10,0</w:t>
            </w:r>
          </w:p>
        </w:tc>
      </w:tr>
      <w:tr w:rsidR="00114EF9" w:rsidRPr="00114EF9" w:rsidTr="006451BE">
        <w:trPr>
          <w:trHeight w:val="6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1060604000   0000  110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572,0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1060604310   0000  110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572,0</w:t>
            </w:r>
          </w:p>
        </w:tc>
      </w:tr>
      <w:tr w:rsidR="00114EF9" w:rsidRPr="00114EF9" w:rsidTr="006451BE">
        <w:trPr>
          <w:trHeight w:val="2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1080000000     0000  000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15,0</w:t>
            </w:r>
          </w:p>
        </w:tc>
      </w:tr>
      <w:tr w:rsidR="00114EF9" w:rsidRPr="00114EF9" w:rsidTr="006451BE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/>
          <w:p w:rsidR="00114EF9" w:rsidRPr="00114EF9" w:rsidRDefault="00114EF9" w:rsidP="00114EF9">
            <w:r w:rsidRPr="00114EF9">
              <w:t>1080400001    0000 110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15,0</w:t>
            </w:r>
          </w:p>
        </w:tc>
      </w:tr>
      <w:tr w:rsidR="00114EF9" w:rsidRPr="00114EF9" w:rsidTr="006451BE">
        <w:trPr>
          <w:trHeight w:val="8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/>
          <w:p w:rsidR="00114EF9" w:rsidRPr="00114EF9" w:rsidRDefault="00114EF9" w:rsidP="00114EF9">
            <w:r w:rsidRPr="00114EF9">
              <w:t xml:space="preserve">1080402001    0000 110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15,0</w:t>
            </w:r>
          </w:p>
        </w:tc>
      </w:tr>
      <w:tr w:rsidR="00114EF9" w:rsidRPr="00114EF9" w:rsidTr="006451BE">
        <w:trPr>
          <w:trHeight w:val="2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  <w:sz w:val="28"/>
                <w:szCs w:val="28"/>
              </w:rPr>
            </w:pPr>
            <w:r w:rsidRPr="00114EF9">
              <w:rPr>
                <w:b/>
                <w:sz w:val="28"/>
                <w:szCs w:val="28"/>
              </w:rPr>
              <w:t>111000000   0000  000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 w:val="28"/>
                <w:szCs w:val="28"/>
              </w:rPr>
            </w:pPr>
            <w:r w:rsidRPr="00114EF9">
              <w:rPr>
                <w:b/>
                <w:sz w:val="28"/>
                <w:szCs w:val="28"/>
              </w:rPr>
              <w:t>20,0</w:t>
            </w:r>
          </w:p>
        </w:tc>
      </w:tr>
      <w:tr w:rsidR="00114EF9" w:rsidRPr="00114EF9" w:rsidTr="006451BE">
        <w:trPr>
          <w:trHeight w:val="2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Доходы в аренду имущества</w:t>
            </w:r>
            <w:proofErr w:type="gramStart"/>
            <w:r w:rsidRPr="00114EF9">
              <w:t xml:space="preserve"> ,</w:t>
            </w:r>
            <w:proofErr w:type="gramEnd"/>
            <w:r w:rsidRPr="00114EF9"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1110503510 0000  120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20,0</w:t>
            </w:r>
          </w:p>
        </w:tc>
      </w:tr>
      <w:tr w:rsidR="00114EF9" w:rsidRPr="00114EF9" w:rsidTr="006451BE"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  <w:sz w:val="26"/>
                <w:szCs w:val="26"/>
              </w:rPr>
            </w:pPr>
            <w:r w:rsidRPr="00114EF9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СП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  <w:sz w:val="26"/>
                <w:szCs w:val="26"/>
              </w:rPr>
            </w:pPr>
            <w:r w:rsidRPr="00114EF9">
              <w:rPr>
                <w:b/>
                <w:sz w:val="26"/>
                <w:szCs w:val="26"/>
              </w:rPr>
              <w:t>1110904510   0000 120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10,0</w:t>
            </w:r>
          </w:p>
        </w:tc>
      </w:tr>
      <w:tr w:rsidR="00114EF9" w:rsidRPr="00114EF9" w:rsidTr="006451BE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b/>
              </w:rPr>
            </w:pPr>
            <w:r w:rsidRPr="00114EF9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  <w:rPr>
                <w:b/>
              </w:rPr>
            </w:pPr>
            <w:r w:rsidRPr="00114EF9">
              <w:rPr>
                <w:b/>
              </w:rPr>
              <w:t xml:space="preserve">2000000000     0000  000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3351,2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b/>
              </w:rPr>
            </w:pPr>
            <w:r w:rsidRPr="00114EF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  <w:rPr>
                <w:b/>
              </w:rPr>
            </w:pPr>
            <w:r w:rsidRPr="00114EF9">
              <w:rPr>
                <w:b/>
              </w:rPr>
              <w:t xml:space="preserve">2021000000     0000  000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3351,2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b/>
              </w:rPr>
            </w:pPr>
            <w:r w:rsidRPr="00114EF9">
              <w:rPr>
                <w:b/>
              </w:rPr>
              <w:t xml:space="preserve">Дотации бюджетам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2 02 10000 00   0000  150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2011,7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2 02 10001 00   0000  150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1079,7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2 02 15001 10   0000  150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1079,7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2 02 15001 10   0000  150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932,0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2 02 15002 10   0000  150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932,0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2 02 35118 00   0000  150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333,1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2 02 35118 10   0000  150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</w:pPr>
            <w:r w:rsidRPr="00114EF9">
              <w:t>333,1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 xml:space="preserve">Межбюджетные трансферты, передаваемые бюджетам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2 02 4999910   0000  150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1006,4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2 02 4999910  7216  150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306,4</w:t>
            </w:r>
          </w:p>
        </w:tc>
      </w:tr>
      <w:tr w:rsidR="00114EF9" w:rsidRPr="00114EF9" w:rsidTr="006451BE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2 02 4999910   7404  150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700,0</w:t>
            </w:r>
          </w:p>
        </w:tc>
      </w:tr>
    </w:tbl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№4 к решению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сельского поселения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 »  декабря     2019года   № 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«О бюджете </w:t>
            </w:r>
            <w:proofErr w:type="gramStart"/>
            <w:r w:rsidRPr="00114EF9">
              <w:rPr>
                <w:sz w:val="20"/>
                <w:szCs w:val="20"/>
              </w:rPr>
              <w:t>сельского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  <w:proofErr w:type="spellStart"/>
            <w:r w:rsidRPr="00114EF9">
              <w:rPr>
                <w:sz w:val="20"/>
                <w:szCs w:val="20"/>
              </w:rPr>
              <w:t>поселени</w:t>
            </w:r>
            <w:proofErr w:type="spell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   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114EF9">
              <w:rPr>
                <w:sz w:val="20"/>
                <w:szCs w:val="20"/>
              </w:rPr>
              <w:t>на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2020 год</w:t>
            </w:r>
            <w:r w:rsidRPr="00114EF9">
              <w:rPr>
                <w:sz w:val="20"/>
              </w:rPr>
              <w:t xml:space="preserve"> и на плановый период 2021- 2022 годов</w:t>
            </w:r>
            <w:r w:rsidRPr="00114EF9">
              <w:rPr>
                <w:sz w:val="20"/>
                <w:szCs w:val="20"/>
              </w:rPr>
              <w:t>»</w:t>
            </w:r>
          </w:p>
        </w:tc>
      </w:tr>
    </w:tbl>
    <w:p w:rsidR="00114EF9" w:rsidRPr="00114EF9" w:rsidRDefault="00114EF9" w:rsidP="00114EF9"/>
    <w:tbl>
      <w:tblPr>
        <w:tblW w:w="102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272"/>
      </w:tblGrid>
      <w:tr w:rsidR="00114EF9" w:rsidRPr="00114EF9" w:rsidTr="006451BE">
        <w:trPr>
          <w:trHeight w:val="839"/>
        </w:trPr>
        <w:tc>
          <w:tcPr>
            <w:tcW w:w="10272" w:type="dxa"/>
            <w:shd w:val="clear" w:color="auto" w:fill="auto"/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Поступления доходов в бюджет сельского поселения                      </w:t>
            </w:r>
          </w:p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Нигаматовский  сельсовет муниципального района Баймакский</w:t>
            </w:r>
          </w:p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 xml:space="preserve">  район Республики Башкортостан </w:t>
            </w:r>
            <w:r w:rsidRPr="00114EF9">
              <w:rPr>
                <w:bCs/>
                <w:sz w:val="28"/>
                <w:szCs w:val="28"/>
              </w:rPr>
              <w:t>на  плановый период 2021 и 2022 годов</w:t>
            </w:r>
          </w:p>
        </w:tc>
      </w:tr>
    </w:tbl>
    <w:p w:rsidR="00114EF9" w:rsidRPr="00114EF9" w:rsidRDefault="00114EF9" w:rsidP="00114EF9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3119"/>
        <w:gridCol w:w="1134"/>
        <w:gridCol w:w="1134"/>
      </w:tblGrid>
      <w:tr w:rsidR="00114EF9" w:rsidRPr="00114EF9" w:rsidTr="006451BE">
        <w:trPr>
          <w:trHeight w:val="255"/>
        </w:trPr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14EF9" w:rsidRPr="00114EF9" w:rsidRDefault="00114EF9" w:rsidP="00114E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( тыс. рублей)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 xml:space="preserve">Наименование кода группы, подгруппы, статьи, подстатьи, элемента, подвида </w:t>
            </w:r>
            <w:r w:rsidRPr="00114EF9">
              <w:rPr>
                <w:b/>
              </w:rPr>
              <w:lastRenderedPageBreak/>
              <w:t>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lastRenderedPageBreak/>
              <w:t xml:space="preserve">Код бюджетной классификации </w:t>
            </w:r>
            <w:r w:rsidRPr="00114EF9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Cs w:val="28"/>
              </w:rPr>
            </w:pPr>
            <w:r w:rsidRPr="00114EF9">
              <w:rPr>
                <w:b/>
                <w:szCs w:val="28"/>
              </w:rPr>
              <w:lastRenderedPageBreak/>
              <w:t>Сумма</w:t>
            </w:r>
          </w:p>
        </w:tc>
      </w:tr>
      <w:tr w:rsidR="00114EF9" w:rsidRPr="00114EF9" w:rsidTr="006451BE">
        <w:trPr>
          <w:trHeight w:val="7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Cs w:val="28"/>
              </w:rPr>
            </w:pPr>
            <w:r w:rsidRPr="00114EF9">
              <w:rPr>
                <w:b/>
                <w:szCs w:val="2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Cs w:val="28"/>
              </w:rPr>
            </w:pPr>
            <w:r w:rsidRPr="00114EF9">
              <w:rPr>
                <w:b/>
                <w:szCs w:val="28"/>
              </w:rPr>
              <w:t>2022г</w:t>
            </w:r>
          </w:p>
        </w:tc>
      </w:tr>
      <w:tr w:rsidR="00114EF9" w:rsidRPr="00114EF9" w:rsidTr="006451BE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lastRenderedPageBreak/>
              <w:t xml:space="preserve">Всего </w:t>
            </w:r>
          </w:p>
          <w:p w:rsidR="00114EF9" w:rsidRPr="00114EF9" w:rsidRDefault="00114EF9" w:rsidP="00114EF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bCs/>
              </w:rPr>
            </w:pPr>
            <w:r w:rsidRPr="00114EF9">
              <w:rPr>
                <w:b/>
                <w:bCs/>
              </w:rPr>
              <w:t>3944,7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bCs/>
              </w:rPr>
            </w:pPr>
            <w:r w:rsidRPr="00114EF9">
              <w:rPr>
                <w:b/>
                <w:bCs/>
              </w:rPr>
              <w:t>3530,4</w:t>
            </w:r>
          </w:p>
        </w:tc>
      </w:tr>
      <w:tr w:rsidR="00114EF9" w:rsidRPr="00114EF9" w:rsidTr="006451BE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1000000000     0000  000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823,6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838,8</w:t>
            </w:r>
          </w:p>
        </w:tc>
      </w:tr>
      <w:tr w:rsidR="00114EF9" w:rsidRPr="00114EF9" w:rsidTr="006451BE">
        <w:trPr>
          <w:trHeight w:val="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1000000000     0000  000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125,8</w:t>
            </w:r>
          </w:p>
        </w:tc>
      </w:tr>
      <w:tr w:rsidR="00114EF9" w:rsidRPr="00114EF9" w:rsidTr="006451BE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1000200001     0000  110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125,8</w:t>
            </w:r>
          </w:p>
        </w:tc>
      </w:tr>
      <w:tr w:rsidR="00114EF9" w:rsidRPr="00114EF9" w:rsidTr="006451BE">
        <w:trPr>
          <w:trHeight w:val="9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spacing w:after="120"/>
              <w:jc w:val="both"/>
            </w:pPr>
            <w:r w:rsidRPr="00114E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>1000201001     0000  110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125,8</w:t>
            </w:r>
          </w:p>
        </w:tc>
      </w:tr>
      <w:tr w:rsidR="00114EF9" w:rsidRPr="00114EF9" w:rsidTr="006451BE">
        <w:trPr>
          <w:trHeight w:val="3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1050000000     0000  000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12,0</w:t>
            </w:r>
          </w:p>
        </w:tc>
      </w:tr>
      <w:tr w:rsidR="00114EF9" w:rsidRPr="00114EF9" w:rsidTr="006451B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r w:rsidRPr="00114EF9">
              <w:t xml:space="preserve">1050300001     0000  110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1060000000     0000  110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652,0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1060100000     0000  110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63,0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1060103001     0000  110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63,0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1060600000   0000  110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589,0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sz w:val="27"/>
                <w:szCs w:val="27"/>
              </w:rPr>
            </w:pPr>
            <w:r w:rsidRPr="00114EF9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1060603000   0000  110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sz w:val="27"/>
                <w:szCs w:val="27"/>
              </w:rPr>
            </w:pPr>
            <w:r w:rsidRPr="00114EF9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1060603310   0000  110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12,0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1060604000   0000  110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577,0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F9" w:rsidRPr="00114EF9" w:rsidRDefault="00114EF9" w:rsidP="00114EF9">
            <w:r w:rsidRPr="00114EF9">
              <w:t>1060604310   0000  110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577,0</w:t>
            </w:r>
          </w:p>
        </w:tc>
      </w:tr>
      <w:tr w:rsidR="00114EF9" w:rsidRPr="00114EF9" w:rsidTr="006451BE">
        <w:trPr>
          <w:trHeight w:val="2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1080000000     0000  000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17,0</w:t>
            </w:r>
          </w:p>
        </w:tc>
      </w:tr>
      <w:tr w:rsidR="00114EF9" w:rsidRPr="00114EF9" w:rsidTr="006451BE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/>
          <w:p w:rsidR="00114EF9" w:rsidRPr="00114EF9" w:rsidRDefault="00114EF9" w:rsidP="00114EF9">
            <w:r w:rsidRPr="00114EF9">
              <w:t>1080400001    0000 110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17,0</w:t>
            </w:r>
          </w:p>
        </w:tc>
      </w:tr>
      <w:tr w:rsidR="00114EF9" w:rsidRPr="00114EF9" w:rsidTr="006451BE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/>
          <w:p w:rsidR="00114EF9" w:rsidRPr="00114EF9" w:rsidRDefault="00114EF9" w:rsidP="00114EF9">
            <w:r w:rsidRPr="00114EF9">
              <w:t xml:space="preserve">1080402001    0000 110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17,0</w:t>
            </w:r>
          </w:p>
        </w:tc>
      </w:tr>
      <w:tr w:rsidR="00114EF9" w:rsidRPr="00114EF9" w:rsidTr="006451BE">
        <w:trPr>
          <w:trHeight w:val="4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</w:rPr>
            </w:pPr>
            <w:r w:rsidRPr="00114EF9">
              <w:rPr>
                <w:b/>
              </w:rPr>
              <w:t xml:space="preserve">ДОХОДЫ ОТ ИСПОЛЬЗОВАНИЯ ИМУЩЕСТВА, НАХОДЯЩЕГОСЯ В ГОСУДАРСТВЕННОЙ И </w:t>
            </w:r>
            <w:r w:rsidRPr="00114EF9">
              <w:rPr>
                <w:b/>
              </w:rPr>
              <w:lastRenderedPageBreak/>
              <w:t>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  <w:sz w:val="28"/>
                <w:szCs w:val="28"/>
              </w:rPr>
            </w:pPr>
            <w:r w:rsidRPr="00114EF9">
              <w:rPr>
                <w:b/>
                <w:sz w:val="28"/>
                <w:szCs w:val="28"/>
              </w:rPr>
              <w:lastRenderedPageBreak/>
              <w:t>1110000000     0000  000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 w:val="28"/>
                <w:szCs w:val="28"/>
              </w:rPr>
            </w:pPr>
            <w:r w:rsidRPr="00114EF9"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22,0</w:t>
            </w:r>
          </w:p>
        </w:tc>
      </w:tr>
      <w:tr w:rsidR="00114EF9" w:rsidRPr="00114EF9" w:rsidTr="006451BE">
        <w:trPr>
          <w:trHeight w:val="4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</w:pPr>
            <w:r w:rsidRPr="00114EF9">
              <w:lastRenderedPageBreak/>
              <w:t>Доходы в аренду имущества</w:t>
            </w:r>
            <w:proofErr w:type="gramStart"/>
            <w:r w:rsidRPr="00114EF9">
              <w:t xml:space="preserve"> ,</w:t>
            </w:r>
            <w:proofErr w:type="gramEnd"/>
            <w:r w:rsidRPr="00114EF9">
              <w:t>находящегося в оперативном управлении органов государственной власти, органов местного самоуправления,  фондов государственных внебюджетных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1110503510  0000  120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  <w:r w:rsidRPr="00114EF9"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tabs>
                <w:tab w:val="left" w:pos="210"/>
                <w:tab w:val="center" w:pos="524"/>
              </w:tabs>
              <w:jc w:val="center"/>
            </w:pPr>
            <w:r w:rsidRPr="00114EF9">
              <w:t>22,0</w:t>
            </w:r>
          </w:p>
        </w:tc>
      </w:tr>
      <w:tr w:rsidR="00114EF9" w:rsidRPr="00114EF9" w:rsidTr="006451BE">
        <w:trPr>
          <w:trHeight w:val="6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jc w:val="both"/>
              <w:rPr>
                <w:b/>
                <w:sz w:val="26"/>
                <w:szCs w:val="26"/>
              </w:rPr>
            </w:pPr>
            <w:r w:rsidRPr="00114EF9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СП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rPr>
                <w:b/>
                <w:sz w:val="26"/>
                <w:szCs w:val="26"/>
              </w:rPr>
            </w:pPr>
            <w:r w:rsidRPr="00114EF9">
              <w:rPr>
                <w:b/>
                <w:sz w:val="26"/>
                <w:szCs w:val="26"/>
              </w:rPr>
              <w:t>1110904510   0000 120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jc w:val="center"/>
              <w:rPr>
                <w:b/>
                <w:sz w:val="28"/>
                <w:szCs w:val="28"/>
              </w:rPr>
            </w:pPr>
            <w:r w:rsidRPr="00114EF9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10,0</w:t>
            </w:r>
          </w:p>
        </w:tc>
      </w:tr>
      <w:tr w:rsidR="00114EF9" w:rsidRPr="00114EF9" w:rsidTr="006451BE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b/>
              </w:rPr>
            </w:pPr>
            <w:r w:rsidRPr="00114EF9">
              <w:rPr>
                <w:b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  <w:rPr>
                <w:b/>
              </w:rPr>
            </w:pPr>
            <w:r w:rsidRPr="00114EF9">
              <w:rPr>
                <w:b/>
              </w:rPr>
              <w:t xml:space="preserve">2000000000     0000  000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3121,1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2691,6</w:t>
            </w:r>
          </w:p>
        </w:tc>
      </w:tr>
      <w:tr w:rsidR="00114EF9" w:rsidRPr="00114EF9" w:rsidTr="006451BE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b/>
              </w:rPr>
            </w:pPr>
            <w:r w:rsidRPr="00114EF9">
              <w:rPr>
                <w:b/>
              </w:rPr>
              <w:t xml:space="preserve">БЕЗВОЗМЕЗДНЫЕ </w:t>
            </w:r>
            <w:proofErr w:type="gramStart"/>
            <w:r w:rsidRPr="00114EF9">
              <w:rPr>
                <w:b/>
              </w:rPr>
              <w:t>ПОС-ТУПЛЕНИЯ</w:t>
            </w:r>
            <w:proofErr w:type="gramEnd"/>
            <w:r w:rsidRPr="00114EF9">
              <w:rPr>
                <w:b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  <w:rPr>
                <w:b/>
              </w:rPr>
            </w:pPr>
            <w:r w:rsidRPr="00114EF9">
              <w:rPr>
                <w:b/>
              </w:rPr>
              <w:t xml:space="preserve">2021000000     0000  000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3121,1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  <w:rPr>
                <w:b/>
              </w:rPr>
            </w:pPr>
            <w:r w:rsidRPr="00114EF9">
              <w:rPr>
                <w:b/>
              </w:rPr>
              <w:t>2691,6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 xml:space="preserve">Дотации бюджетам субъектов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2 02 10000 00   0000  150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1853,1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2 02 10001 00   0000  150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801,0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2 02 15001 10   0000  150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754,5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801,0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2 02 10001 00   0000  150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1239,1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1052,1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2 02 15001 10   0000  150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1239,1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1052,1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2 02 15002 10   0000  150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338,5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2 02 35118 00   0000  150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jc w:val="center"/>
            </w:pPr>
            <w:r w:rsidRPr="00114EF9">
              <w:t>338,5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 xml:space="preserve">Межбюджетные трансферты, передаваемые бюджетам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806,4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500,0</w:t>
            </w: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2 02 4999910  7216  150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306,4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</w:p>
        </w:tc>
      </w:tr>
      <w:tr w:rsidR="00114EF9" w:rsidRPr="00114EF9" w:rsidTr="006451BE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9" w:rsidRPr="00114EF9" w:rsidRDefault="00114EF9" w:rsidP="00114EF9">
            <w:pPr>
              <w:ind w:firstLine="264"/>
              <w:jc w:val="both"/>
            </w:pPr>
            <w:r w:rsidRPr="00114EF9">
              <w:t>Прочие межбюджетные трансферты, передаваемые бюджетам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F9" w:rsidRPr="00114EF9" w:rsidRDefault="00114EF9" w:rsidP="00114EF9">
            <w:pPr>
              <w:ind w:firstLine="41"/>
            </w:pPr>
            <w:r w:rsidRPr="00114EF9">
              <w:t xml:space="preserve">2 02 4999910   0000  150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EF9" w:rsidRPr="00114EF9" w:rsidRDefault="00114EF9" w:rsidP="00114EF9">
            <w:pPr>
              <w:ind w:firstLine="168"/>
              <w:jc w:val="center"/>
            </w:pPr>
            <w:r w:rsidRPr="00114EF9">
              <w:t>500,0</w:t>
            </w:r>
          </w:p>
        </w:tc>
      </w:tr>
    </w:tbl>
    <w:p w:rsidR="00114EF9" w:rsidRPr="00114EF9" w:rsidRDefault="00114EF9" w:rsidP="00114EF9"/>
    <w:p w:rsidR="00114EF9" w:rsidRPr="00114EF9" w:rsidRDefault="00114EF9" w:rsidP="00114EF9">
      <w:r w:rsidRPr="00114EF9">
        <w:t xml:space="preserve">            </w:t>
      </w:r>
    </w:p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/>
    <w:p w:rsidR="00114EF9" w:rsidRPr="00114EF9" w:rsidRDefault="00114EF9" w:rsidP="00114EF9">
      <w:pPr>
        <w:tabs>
          <w:tab w:val="left" w:pos="1980"/>
        </w:tabs>
      </w:pPr>
    </w:p>
    <w:p w:rsidR="00114EF9" w:rsidRPr="00114EF9" w:rsidRDefault="00114EF9" w:rsidP="00114EF9">
      <w:pPr>
        <w:tabs>
          <w:tab w:val="left" w:pos="1980"/>
        </w:tabs>
      </w:pPr>
    </w:p>
    <w:p w:rsidR="00114EF9" w:rsidRPr="00114EF9" w:rsidRDefault="00114EF9" w:rsidP="00114EF9">
      <w:pPr>
        <w:tabs>
          <w:tab w:val="left" w:pos="1980"/>
        </w:tabs>
      </w:pPr>
    </w:p>
    <w:p w:rsidR="00114EF9" w:rsidRPr="00114EF9" w:rsidRDefault="00114EF9" w:rsidP="00114EF9">
      <w:pPr>
        <w:tabs>
          <w:tab w:val="left" w:pos="1980"/>
        </w:tabs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№5 к решению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сельского поселения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декабря   2019года  №  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 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   муниципального района Баймакский</w:t>
            </w:r>
          </w:p>
          <w:p w:rsidR="00114EF9" w:rsidRPr="00114EF9" w:rsidRDefault="00114EF9" w:rsidP="00114EF9">
            <w:pPr>
              <w:ind w:left="1416"/>
              <w:jc w:val="both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район Республики Башкортостан </w:t>
            </w:r>
            <w:proofErr w:type="gramStart"/>
            <w:r w:rsidRPr="00114EF9">
              <w:rPr>
                <w:sz w:val="20"/>
                <w:szCs w:val="20"/>
              </w:rPr>
              <w:t>на</w:t>
            </w:r>
            <w:proofErr w:type="gramEnd"/>
            <w:r w:rsidRPr="00114EF9">
              <w:rPr>
                <w:sz w:val="20"/>
                <w:szCs w:val="20"/>
              </w:rPr>
              <w:t xml:space="preserve">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</w:rPr>
            </w:pPr>
            <w:r w:rsidRPr="00114EF9">
              <w:rPr>
                <w:sz w:val="20"/>
                <w:szCs w:val="20"/>
              </w:rPr>
              <w:t xml:space="preserve">              2020 год</w:t>
            </w:r>
            <w:r w:rsidRPr="00114EF9">
              <w:rPr>
                <w:sz w:val="20"/>
              </w:rPr>
              <w:t xml:space="preserve"> и на плановый период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</w:rPr>
              <w:t xml:space="preserve">              2021- 2022 годов</w:t>
            </w:r>
            <w:r w:rsidRPr="00114EF9">
              <w:rPr>
                <w:sz w:val="20"/>
                <w:szCs w:val="20"/>
              </w:rPr>
              <w:t>»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Распределение расходов бюджета сельского поселения Нигаматовский сельсовет муниципального района Баймакский район Республики Башкортостан на 2020 год по разделам, подразделам, целевым статьям и видам </w:t>
      </w:r>
      <w:proofErr w:type="gramStart"/>
      <w:r w:rsidRPr="00114EF9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114EF9">
        <w:rPr>
          <w:sz w:val="28"/>
          <w:szCs w:val="28"/>
        </w:rPr>
        <w:t>.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right"/>
        <w:rPr>
          <w:sz w:val="20"/>
          <w:szCs w:val="20"/>
        </w:rPr>
      </w:pPr>
      <w:r w:rsidRPr="00114EF9">
        <w:rPr>
          <w:sz w:val="20"/>
          <w:szCs w:val="20"/>
        </w:rPr>
        <w:t>(тыс. рублей)</w:t>
      </w:r>
    </w:p>
    <w:tbl>
      <w:tblPr>
        <w:tblW w:w="10643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0"/>
        <w:gridCol w:w="586"/>
        <w:gridCol w:w="1559"/>
        <w:gridCol w:w="567"/>
        <w:gridCol w:w="851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lastRenderedPageBreak/>
              <w:t>Наименование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РзПр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4155,2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2815,7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  <w:p w:rsidR="00114EF9" w:rsidRPr="00114EF9" w:rsidRDefault="00114EF9" w:rsidP="00114EF9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1588,8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378,1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6,5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Резервный фонд Правительства Республики Башкортостан</w:t>
            </w: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14EF9" w:rsidRPr="00114EF9" w:rsidRDefault="00114EF9" w:rsidP="00114EF9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304,6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ЖИЛИЩНО-КОММУНАЛЬНОЕ ХОЗЯЙСТВО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Другие вопросы в области жилищно-коммунального хозяйства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Для финансирования  мероприятия по благоустройству территорий населенных пунктов и осуществлению дорожной деятельности в </w:t>
            </w:r>
            <w:r w:rsidRPr="00114EF9">
              <w:lastRenderedPageBreak/>
              <w:t>границах сельских  поселений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lastRenderedPageBreak/>
              <w:t>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tabs>
                <w:tab w:val="left" w:pos="2085"/>
              </w:tabs>
            </w:pPr>
            <w:r w:rsidRPr="00114EF9">
              <w:lastRenderedPageBreak/>
              <w:t>Благоустройство</w:t>
            </w:r>
            <w:r w:rsidRPr="00114EF9">
              <w:tab/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0605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</w:tbl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6 к решению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сельсовет муниципального района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Башкортостан</w:t>
            </w:r>
          </w:p>
          <w:p w:rsidR="00114EF9" w:rsidRPr="00114EF9" w:rsidRDefault="00114EF9" w:rsidP="00114EF9">
            <w:pPr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             от    «   декабря  2019года  №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сельсовет муниципального района 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Башкортостан на 2020год и на плановый период 2021 и 2022годов»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Распределение расходов бюджета сельского поселения Нигаматовский сельсовет муниципального района Баймакский район Республики Башкортостан на плановый период 2021 и 2022 годов по разделам, </w:t>
      </w:r>
      <w:r w:rsidRPr="00114EF9">
        <w:rPr>
          <w:sz w:val="28"/>
          <w:szCs w:val="28"/>
        </w:rPr>
        <w:lastRenderedPageBreak/>
        <w:t xml:space="preserve">подразделам, целевым статьям и видам </w:t>
      </w:r>
      <w:proofErr w:type="gramStart"/>
      <w:r w:rsidRPr="00114EF9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114EF9">
        <w:rPr>
          <w:sz w:val="28"/>
          <w:szCs w:val="28"/>
        </w:rPr>
        <w:t>.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right"/>
        <w:rPr>
          <w:sz w:val="20"/>
          <w:szCs w:val="20"/>
        </w:rPr>
      </w:pPr>
      <w:r w:rsidRPr="00114EF9">
        <w:rPr>
          <w:sz w:val="20"/>
          <w:szCs w:val="20"/>
        </w:rPr>
        <w:t>(тыс. рублей)</w:t>
      </w:r>
    </w:p>
    <w:tbl>
      <w:tblPr>
        <w:tblW w:w="10796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5"/>
        <w:gridCol w:w="708"/>
        <w:gridCol w:w="1324"/>
        <w:gridCol w:w="440"/>
        <w:gridCol w:w="1213"/>
        <w:gridCol w:w="1276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РзПр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2021 год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2022 год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3944,7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tabs>
                <w:tab w:val="left" w:pos="1095"/>
              </w:tabs>
              <w:rPr>
                <w:b/>
                <w:bCs/>
              </w:rPr>
            </w:pPr>
            <w:r w:rsidRPr="00114EF9">
              <w:rPr>
                <w:b/>
                <w:bCs/>
              </w:rPr>
              <w:t>3530,4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2746,7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2599,3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</w:t>
            </w:r>
          </w:p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990002030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990002030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  <w:p w:rsidR="00114EF9" w:rsidRPr="00114EF9" w:rsidRDefault="00114EF9" w:rsidP="00114EF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1691,4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7,4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Резервный фонд Правительства Республики Башкортостан</w:t>
            </w: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870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  <w:p w:rsidR="00114EF9" w:rsidRPr="00114EF9" w:rsidRDefault="00114EF9" w:rsidP="00114EF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14EF9" w:rsidRPr="00114EF9" w:rsidRDefault="00114EF9" w:rsidP="00114EF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300,7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37,8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0409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0409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0500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99990000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92,7</w:t>
            </w:r>
          </w:p>
        </w:tc>
      </w:tr>
    </w:tbl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7 к решению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Совета  сельского поселения Нигаматовский сельсовет муниципального района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Башкортостан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 декабря   2019 года  №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сельсовет муниципального района 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Башкортостан на 2020 год и на плановый период 2021 и 2022 годов»</w:t>
            </w:r>
          </w:p>
        </w:tc>
      </w:tr>
    </w:tbl>
    <w:p w:rsidR="00114EF9" w:rsidRPr="00114EF9" w:rsidRDefault="00114EF9" w:rsidP="00114EF9">
      <w:pPr>
        <w:jc w:val="center"/>
      </w:pPr>
      <w:r w:rsidRPr="00114EF9">
        <w:t xml:space="preserve">Распределение бюджетных ассигнований сельского поселения Нигаматовский сельсовет муниципального района Баймакский район Республики Башкортостан на 2020 год по </w:t>
      </w:r>
      <w:r w:rsidRPr="00114EF9">
        <w:lastRenderedPageBreak/>
        <w:t>разделам, подразделам, целевым статья</w:t>
      </w:r>
      <w:proofErr w:type="gramStart"/>
      <w:r w:rsidRPr="00114EF9">
        <w:t>м(</w:t>
      </w:r>
      <w:proofErr w:type="gramEnd"/>
      <w:r w:rsidRPr="00114EF9">
        <w:t>муниципальным программам  сельского поселения Нигаматовский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114EF9" w:rsidRPr="00114EF9" w:rsidRDefault="00114EF9" w:rsidP="00114EF9">
      <w:pPr>
        <w:jc w:val="right"/>
        <w:rPr>
          <w:sz w:val="20"/>
          <w:szCs w:val="20"/>
        </w:rPr>
      </w:pPr>
      <w:r w:rsidRPr="00114EF9">
        <w:rPr>
          <w:sz w:val="20"/>
          <w:szCs w:val="20"/>
        </w:rPr>
        <w:t>(тыс. рублей)</w:t>
      </w:r>
    </w:p>
    <w:tbl>
      <w:tblPr>
        <w:tblW w:w="11068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5464"/>
        <w:gridCol w:w="1124"/>
        <w:gridCol w:w="1440"/>
        <w:gridCol w:w="720"/>
        <w:gridCol w:w="960"/>
        <w:gridCol w:w="748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652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Цср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326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4155,2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429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Не программные 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3148,8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278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802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934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Руководство и управление в сфере установленных </w:t>
            </w:r>
            <w:proofErr w:type="gramStart"/>
            <w:r w:rsidRPr="00114EF9">
              <w:t>функций органов государственной власти субъектов Российской Федерации</w:t>
            </w:r>
            <w:proofErr w:type="gramEnd"/>
            <w:r w:rsidRPr="00114EF9">
              <w:t xml:space="preserve">  и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534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  <w:p w:rsidR="00114EF9" w:rsidRPr="00114EF9" w:rsidRDefault="00114EF9" w:rsidP="00114EF9">
            <w:r w:rsidRPr="00114EF9">
              <w:t>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927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1588,8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274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378,1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352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6,5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288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400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532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860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304,6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558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350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hRule="exact" w:val="558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tabs>
                <w:tab w:val="left" w:pos="2085"/>
              </w:tabs>
            </w:pPr>
            <w:r w:rsidRPr="00114EF9">
              <w:t>Благоустройство</w:t>
            </w:r>
            <w:r w:rsidRPr="00114EF9">
              <w:tab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</w:t>
            </w:r>
          </w:p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gridAfter w:val="1"/>
          <w:wAfter w:w="748" w:type="dxa"/>
          <w:trHeight w:val="243"/>
        </w:trPr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  <w:p w:rsidR="00114EF9" w:rsidRPr="00114EF9" w:rsidRDefault="00114EF9" w:rsidP="00114EF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</w:tr>
      <w:tr w:rsidR="00114EF9" w:rsidRPr="00114EF9" w:rsidTr="006451BE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2" w:type="dxa"/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8 к решению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муниципального района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Башкортостан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 декабря   2019 года  № 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сельсовет муниципального района 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lastRenderedPageBreak/>
              <w:t>Башкортостан на 2020 год и на плановый период 2021  и 2022 годов»</w:t>
            </w:r>
          </w:p>
        </w:tc>
      </w:tr>
      <w:tr w:rsidR="00114EF9" w:rsidRPr="00114EF9" w:rsidTr="006451BE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12" w:type="dxa"/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Распределение бюджетных ассигнований сельского поселения Нигаматовский сельсовет муниципального района Баймакский район Республики Башкортостан на плановый период 2021 -  2022 годов по разделам, подразделам, целевым статьям и видам </w:t>
      </w:r>
      <w:proofErr w:type="gramStart"/>
      <w:r w:rsidRPr="00114EF9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p w:rsidR="00114EF9" w:rsidRPr="00114EF9" w:rsidRDefault="00114EF9" w:rsidP="00114EF9">
      <w:pPr>
        <w:jc w:val="right"/>
        <w:rPr>
          <w:sz w:val="20"/>
          <w:szCs w:val="20"/>
        </w:rPr>
      </w:pPr>
      <w:r w:rsidRPr="00114EF9">
        <w:rPr>
          <w:sz w:val="20"/>
          <w:szCs w:val="20"/>
        </w:rPr>
        <w:t>(тыс. рублей)</w:t>
      </w:r>
    </w:p>
    <w:tbl>
      <w:tblPr>
        <w:tblW w:w="10713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3"/>
        <w:gridCol w:w="1306"/>
        <w:gridCol w:w="614"/>
        <w:gridCol w:w="1200"/>
        <w:gridCol w:w="1080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Цср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6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2021год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2022 год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3944,7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3530,4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Не программные  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3183,3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3030,4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Руководство и управление в сфере установленных </w:t>
            </w:r>
            <w:proofErr w:type="gramStart"/>
            <w:r w:rsidRPr="00114EF9">
              <w:t>функций органов государственной власти субъектов Российской Федерации</w:t>
            </w:r>
            <w:proofErr w:type="gramEnd"/>
            <w:r w:rsidRPr="00114EF9">
              <w:t xml:space="preserve">  и органов местного самоуправления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1649,8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1691,4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222,4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7,4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Резервный фонд Правительства Республики Башкортостан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321,1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292,2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300,7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37,8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lastRenderedPageBreak/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УСЛОВНО УТВЕРЖДЕННЫЕ 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999900000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70,4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92,7</w:t>
            </w:r>
          </w:p>
        </w:tc>
      </w:tr>
    </w:tbl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9к решению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 сельсовет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муниципального района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Башкортостан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декабря   2019 года  №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 сельсовет муниципального </w:t>
            </w:r>
            <w:r w:rsidRPr="00114EF9">
              <w:rPr>
                <w:sz w:val="20"/>
                <w:szCs w:val="20"/>
              </w:rPr>
              <w:lastRenderedPageBreak/>
              <w:t xml:space="preserve">района 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Башкортостан на 2020год и на плановый период 2021и 2022годов»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>Ведомственная структура расходов бюджета сельского поселения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>Нигаматовский сельсовет муниципального района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 Баймакский район Республики Башкортостан на 2019год.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</w:p>
    <w:tbl>
      <w:tblPr>
        <w:tblW w:w="10713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3"/>
        <w:gridCol w:w="600"/>
        <w:gridCol w:w="706"/>
        <w:gridCol w:w="1418"/>
        <w:gridCol w:w="567"/>
        <w:gridCol w:w="909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Глава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4155,2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2815,7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высшего должностного лица субъекта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  <w:p w:rsidR="00114EF9" w:rsidRPr="00114EF9" w:rsidRDefault="00114EF9" w:rsidP="00114EF9"/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839,3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  <w:p w:rsidR="00114EF9" w:rsidRPr="00114EF9" w:rsidRDefault="00114EF9" w:rsidP="00114EF9"/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  <w:p w:rsidR="00114EF9" w:rsidRPr="00114EF9" w:rsidRDefault="00114EF9" w:rsidP="00114EF9"/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1973,4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1588,8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378,1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6,5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Резервный фонд Правительства Республики Башкортостан</w:t>
            </w: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 программные расходы</w:t>
            </w:r>
          </w:p>
          <w:p w:rsidR="00114EF9" w:rsidRPr="00114EF9" w:rsidRDefault="00114EF9" w:rsidP="00114EF9"/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333,1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304,6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</w:t>
            </w:r>
          </w:p>
          <w:p w:rsidR="00114EF9" w:rsidRPr="00114EF9" w:rsidRDefault="00114EF9" w:rsidP="00114EF9">
            <w:r w:rsidRPr="00114EF9">
              <w:t>Республики Башкортостан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tabs>
                <w:tab w:val="left" w:pos="2085"/>
              </w:tabs>
            </w:pPr>
            <w:r w:rsidRPr="00114EF9">
              <w:t>Благоустройство</w:t>
            </w:r>
            <w:r w:rsidRPr="00114EF9">
              <w:tab/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0605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</w:t>
            </w:r>
          </w:p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sz w:val="26"/>
                <w:szCs w:val="26"/>
              </w:rPr>
            </w:pPr>
            <w:r w:rsidRPr="00114EF9">
              <w:rPr>
                <w:sz w:val="26"/>
                <w:szCs w:val="26"/>
              </w:rPr>
              <w:t>200,0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  <w:r w:rsidRPr="00114EF9">
        <w:rPr>
          <w:sz w:val="20"/>
          <w:szCs w:val="20"/>
        </w:rPr>
        <w:t xml:space="preserve"> </w:t>
      </w: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14EF9" w:rsidRPr="00114EF9" w:rsidTr="006451BE">
        <w:trPr>
          <w:jc w:val="right"/>
        </w:trPr>
        <w:tc>
          <w:tcPr>
            <w:tcW w:w="5464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Приложение № 10 к решению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Совета 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Нигаматовский сельсовет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муниципального района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>Башкортостан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от  «»   декабря  2019  года  № 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 «О бюджете сельского поселения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0"/>
                <w:szCs w:val="20"/>
              </w:rPr>
            </w:pPr>
            <w:r w:rsidRPr="00114EF9">
              <w:rPr>
                <w:sz w:val="20"/>
                <w:szCs w:val="20"/>
              </w:rPr>
              <w:t xml:space="preserve">Нигаматовский сельсовет муниципального района  Баймакский район Республики </w:t>
            </w:r>
          </w:p>
          <w:p w:rsidR="00114EF9" w:rsidRPr="00114EF9" w:rsidRDefault="00114EF9" w:rsidP="00114EF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114EF9">
              <w:rPr>
                <w:sz w:val="20"/>
                <w:szCs w:val="20"/>
              </w:rPr>
              <w:t>Башкортостан на 2020год и на плановый период 2021 - 2022 годов»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>Ведомственная структура расходов бюджета сельского поселения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 Нигаматовский сельсовет муниципального района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 xml:space="preserve"> Баймакский район Республики Башкортостан </w:t>
      </w:r>
    </w:p>
    <w:p w:rsidR="00114EF9" w:rsidRPr="00114EF9" w:rsidRDefault="00114EF9" w:rsidP="00114EF9">
      <w:pPr>
        <w:jc w:val="center"/>
        <w:rPr>
          <w:sz w:val="28"/>
          <w:szCs w:val="28"/>
        </w:rPr>
      </w:pPr>
      <w:r w:rsidRPr="00114EF9">
        <w:rPr>
          <w:sz w:val="28"/>
          <w:szCs w:val="28"/>
        </w:rPr>
        <w:t>на плановый период 2021и 20221 годов.</w:t>
      </w:r>
    </w:p>
    <w:p w:rsidR="00114EF9" w:rsidRPr="00114EF9" w:rsidRDefault="00114EF9" w:rsidP="00114EF9">
      <w:pPr>
        <w:jc w:val="right"/>
        <w:rPr>
          <w:sz w:val="20"/>
          <w:szCs w:val="20"/>
        </w:rPr>
      </w:pPr>
      <w:r w:rsidRPr="00114EF9">
        <w:rPr>
          <w:sz w:val="20"/>
          <w:szCs w:val="20"/>
        </w:rPr>
        <w:t>(тыс. рублей)</w:t>
      </w:r>
    </w:p>
    <w:tbl>
      <w:tblPr>
        <w:tblW w:w="10512" w:type="dxa"/>
        <w:tblInd w:w="-8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3"/>
        <w:gridCol w:w="882"/>
        <w:gridCol w:w="708"/>
        <w:gridCol w:w="1324"/>
        <w:gridCol w:w="440"/>
        <w:gridCol w:w="1213"/>
        <w:gridCol w:w="992"/>
      </w:tblGrid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9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Глава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РзПр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Цс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proofErr w:type="spellStart"/>
            <w:r w:rsidRPr="00114EF9">
              <w:t>Вр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Сумма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9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2021 год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center"/>
            </w:pPr>
            <w:r w:rsidRPr="00114EF9">
              <w:t>2022 год</w:t>
            </w:r>
          </w:p>
          <w:p w:rsidR="00114EF9" w:rsidRPr="00114EF9" w:rsidRDefault="00114EF9" w:rsidP="00114EF9">
            <w:pPr>
              <w:jc w:val="center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3944,7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3530,4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791</w:t>
            </w:r>
          </w:p>
          <w:tbl>
            <w:tblPr>
              <w:tblW w:w="10512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35"/>
              <w:gridCol w:w="992"/>
              <w:gridCol w:w="1040"/>
              <w:gridCol w:w="440"/>
              <w:gridCol w:w="1213"/>
              <w:gridCol w:w="992"/>
            </w:tblGrid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"/>
              </w:trPr>
              <w:tc>
                <w:tcPr>
                  <w:tcW w:w="5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proofErr w:type="spellStart"/>
                  <w:r w:rsidRPr="00114EF9">
                    <w:t>РзПр</w:t>
                  </w:r>
                  <w:proofErr w:type="spellEnd"/>
                </w:p>
              </w:tc>
              <w:tc>
                <w:tcPr>
                  <w:tcW w:w="10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proofErr w:type="spellStart"/>
                  <w:r w:rsidRPr="00114EF9">
                    <w:t>Цс</w:t>
                  </w:r>
                  <w:proofErr w:type="spellEnd"/>
                </w:p>
              </w:tc>
              <w:tc>
                <w:tcPr>
                  <w:tcW w:w="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proofErr w:type="spellStart"/>
                  <w:r w:rsidRPr="00114EF9">
                    <w:t>Вр</w:t>
                  </w:r>
                  <w:proofErr w:type="spellEnd"/>
                </w:p>
              </w:tc>
              <w:tc>
                <w:tcPr>
                  <w:tcW w:w="220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Сумма</w:t>
                  </w:r>
                </w:p>
                <w:p w:rsidR="00114EF9" w:rsidRPr="00114EF9" w:rsidRDefault="00114EF9" w:rsidP="00114EF9">
                  <w:pPr>
                    <w:jc w:val="center"/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5"/>
              </w:trPr>
              <w:tc>
                <w:tcPr>
                  <w:tcW w:w="58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0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2015 год</w:t>
                  </w:r>
                </w:p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2019 год</w:t>
                  </w:r>
                </w:p>
                <w:p w:rsidR="00114EF9" w:rsidRPr="00114EF9" w:rsidRDefault="00114EF9" w:rsidP="00114EF9">
                  <w:pPr>
                    <w:jc w:val="center"/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1983,9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1952,1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1375,4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1347,4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92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0102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399,5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399,5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0102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0020300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1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0102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0020300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Расходы на выплаты персоналу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0102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0020300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0102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0020300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399,5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972,9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944,9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 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 xml:space="preserve">Руководство и управление в сфере установленных </w:t>
                  </w:r>
                  <w:proofErr w:type="gramStart"/>
                  <w:r w:rsidRPr="00114EF9">
                    <w:t>функций органов государственной власти субъектов Российской Федерации</w:t>
                  </w:r>
                  <w:proofErr w:type="gramEnd"/>
                  <w:r w:rsidRPr="00114EF9">
                    <w:t xml:space="preserve"> 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0020000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 xml:space="preserve">972,9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 xml:space="preserve">944,9 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 xml:space="preserve">972,9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 xml:space="preserve">944,9 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3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100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760,395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760,395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Расходы на выплаты персоналу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760,395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760,395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0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759,395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759,395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2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122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1,0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200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 xml:space="preserve">199,505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171,505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561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199,505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171,505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242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15,0</w:t>
                  </w:r>
                </w:p>
                <w:p w:rsidR="00114EF9" w:rsidRPr="00114EF9" w:rsidRDefault="00114EF9" w:rsidP="00114EF9">
                  <w:pPr>
                    <w:jc w:val="right"/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244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184,505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156,505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2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800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13,0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13,0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Уплата налогов, сборов, обязательных платежей в бюджетную систему Российской Федерации, взносов и иных платежей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850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13,0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851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Уплата прочих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0104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0020400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852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0111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3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r w:rsidRPr="00114EF9"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0111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0700000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r w:rsidRPr="00114EF9"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0111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0700500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r w:rsidRPr="00114EF9"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0111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0700500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800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r w:rsidRPr="00114EF9"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0111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0700500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870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3,0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0200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46,9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46,9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32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Осуществление первичного воинского учета на территориях, где отсутствуют военные комиссариаты</w:t>
                  </w:r>
                </w:p>
                <w:p w:rsidR="00114EF9" w:rsidRPr="00114EF9" w:rsidRDefault="00114EF9" w:rsidP="00114EF9"/>
                <w:p w:rsidR="00114EF9" w:rsidRPr="00114EF9" w:rsidRDefault="00114EF9" w:rsidP="00114EF9"/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  <w:p w:rsidR="00114EF9" w:rsidRPr="00114EF9" w:rsidRDefault="00114EF9" w:rsidP="00114EF9">
                  <w:pPr>
                    <w:jc w:val="center"/>
                  </w:pPr>
                </w:p>
                <w:p w:rsidR="00114EF9" w:rsidRPr="00114EF9" w:rsidRDefault="00114EF9" w:rsidP="00114EF9">
                  <w:pPr>
                    <w:jc w:val="center"/>
                  </w:pPr>
                </w:p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46,9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49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25,8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0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25,8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25,8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</w:pPr>
                </w:p>
                <w:p w:rsidR="00114EF9" w:rsidRPr="00114EF9" w:rsidRDefault="00114EF9" w:rsidP="00114EF9">
                  <w:pPr>
                    <w:jc w:val="right"/>
                  </w:pPr>
                  <w:r w:rsidRPr="00114EF9"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Закупка товаров, работ и услуг для государственных нужд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,1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-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Иные закупки товаров, работ и услуг для государственных нужд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,1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Прочая закупка товаров, работ и услуг для государственных нужд Республики Башкортостан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0203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0013600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244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,1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</w:rPr>
                  </w:pPr>
                  <w:r w:rsidRPr="00114EF9">
                    <w:rPr>
                      <w:b/>
                    </w:rPr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8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Долгосрочная целевая программа «Развитие сельского хозяйства и регулирование рынков сельскохозяйственной продукции, сырья и продовольствия» на 2013-2021 годы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1200000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 xml:space="preserve">Подпрограмма «Развитие </w:t>
                  </w:r>
                  <w:proofErr w:type="spellStart"/>
                  <w:r w:rsidRPr="00114EF9">
                    <w:t>подотрасли</w:t>
                  </w:r>
                  <w:proofErr w:type="spellEnd"/>
                  <w:r w:rsidRPr="00114EF9">
                    <w:t xml:space="preserve"> животноводства, переработки и реализации продукции животноводства»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1220000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      </w:r>
                </w:p>
                <w:p w:rsidR="00114EF9" w:rsidRPr="00114EF9" w:rsidRDefault="00114EF9" w:rsidP="00114EF9"/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1227413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127413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500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Субвенции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0405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127413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530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</w:pPr>
                  <w:r w:rsidRPr="00114EF9">
                    <w:t>106,7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0500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400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0503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6000500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0503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6000500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0503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6000500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0503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600500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244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400,0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0800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Культура</w:t>
                  </w:r>
                </w:p>
                <w:p w:rsidR="00114EF9" w:rsidRPr="00114EF9" w:rsidRDefault="00114EF9" w:rsidP="00114EF9"/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Мероприятия в сфере культуры, кинематографии,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4500000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Государственная поддержка в сфере культуры, кинематографии,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4508500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4508500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4508500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r w:rsidRPr="00114EF9"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0801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4508500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</w:pPr>
                  <w:r w:rsidRPr="00114EF9">
                    <w:t>244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Cs/>
                    </w:rPr>
                  </w:pPr>
                  <w:r w:rsidRPr="00114EF9">
                    <w:rPr>
                      <w:bCs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-</w:t>
                  </w:r>
                </w:p>
              </w:tc>
            </w:tr>
            <w:tr w:rsidR="00114EF9" w:rsidRPr="00114EF9" w:rsidTr="00645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34"/>
              </w:trPr>
              <w:tc>
                <w:tcPr>
                  <w:tcW w:w="5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rPr>
                      <w:b/>
                    </w:rPr>
                  </w:pPr>
                  <w:r w:rsidRPr="00114EF9">
                    <w:rPr>
                      <w:b/>
                    </w:rPr>
                    <w:t>Условно утвержденные расходы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9999</w:t>
                  </w: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999900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center"/>
                    <w:rPr>
                      <w:b/>
                    </w:rPr>
                  </w:pPr>
                  <w:r w:rsidRPr="00114EF9">
                    <w:rPr>
                      <w:b/>
                    </w:rPr>
                    <w:t>999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</w:p>
                <w:p w:rsidR="00114EF9" w:rsidRPr="00114EF9" w:rsidRDefault="00114EF9" w:rsidP="00114EF9">
                  <w:pPr>
                    <w:jc w:val="right"/>
                    <w:rPr>
                      <w:b/>
                      <w:bCs/>
                    </w:rPr>
                  </w:pPr>
                  <w:r w:rsidRPr="00114EF9">
                    <w:rPr>
                      <w:b/>
                      <w:bCs/>
                    </w:rPr>
                    <w:t>98,0</w:t>
                  </w:r>
                </w:p>
              </w:tc>
            </w:tr>
          </w:tbl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</w:p>
          <w:p w:rsidR="00114EF9" w:rsidRPr="00114EF9" w:rsidRDefault="00114EF9" w:rsidP="00114EF9">
            <w:pPr>
              <w:jc w:val="center"/>
              <w:rPr>
                <w:sz w:val="28"/>
                <w:szCs w:val="28"/>
              </w:rPr>
            </w:pP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0100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2746,7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2599,3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Глава муниципального образования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9900002030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suppressAutoHyphens/>
              <w:jc w:val="right"/>
              <w:rPr>
                <w:bCs/>
                <w:sz w:val="28"/>
                <w:lang w:eastAsia="ar-SA"/>
              </w:rPr>
            </w:pPr>
            <w:r w:rsidRPr="00114EF9">
              <w:rPr>
                <w:bCs/>
                <w:sz w:val="28"/>
                <w:lang w:eastAsia="ar-SA"/>
              </w:rPr>
              <w:t>897,5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Аппарат органов государственной власти</w:t>
            </w:r>
          </w:p>
          <w:p w:rsidR="00114EF9" w:rsidRPr="00114EF9" w:rsidRDefault="00114EF9" w:rsidP="00114EF9"/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1872,2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1698,8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roofErr w:type="spellStart"/>
            <w:r w:rsidRPr="00114EF9">
              <w:t>асходы</w:t>
            </w:r>
            <w:proofErr w:type="spellEnd"/>
            <w:r w:rsidRPr="00114EF9">
              <w:t xml:space="preserve">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1691,4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7,4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0104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9900002040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lastRenderedPageBreak/>
              <w:t>Резервный фонд Правительства Республики Башкортостан</w:t>
            </w:r>
          </w:p>
          <w:p w:rsidR="00114EF9" w:rsidRPr="00114EF9" w:rsidRDefault="00114EF9" w:rsidP="00114EF9"/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r w:rsidRPr="00114EF9">
              <w:t>Иные бюджетные ассигнования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0111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9900007500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800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 xml:space="preserve">          3,0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Непрограммные расходы</w:t>
            </w:r>
          </w:p>
          <w:p w:rsidR="00114EF9" w:rsidRPr="00114EF9" w:rsidRDefault="00114EF9" w:rsidP="00114EF9"/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9900000000</w:t>
            </w:r>
          </w:p>
          <w:p w:rsidR="00114EF9" w:rsidRPr="00114EF9" w:rsidRDefault="00114EF9" w:rsidP="00114EF9">
            <w:pPr>
              <w:jc w:val="center"/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338,5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292,2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300,7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</w:t>
            </w:r>
          </w:p>
          <w:p w:rsidR="00114EF9" w:rsidRPr="00114EF9" w:rsidRDefault="00114EF9" w:rsidP="00114EF9">
            <w:r w:rsidRPr="00114EF9">
              <w:t>Республики Башкортостан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0203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9900051180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37,8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Дорожное хозяйство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0409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1400000000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0409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lang w:val="en-US"/>
              </w:rPr>
            </w:pPr>
            <w:r w:rsidRPr="00114EF9">
              <w:t>14000</w:t>
            </w:r>
            <w:r w:rsidRPr="00114EF9">
              <w:rPr>
                <w:lang w:val="en-US"/>
              </w:rPr>
              <w:t>S2160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  <w:r w:rsidRPr="00114EF9">
              <w:rPr>
                <w:bCs/>
              </w:rPr>
              <w:t>306,4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Cs/>
              </w:rPr>
            </w:pP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rPr>
                <w:b/>
              </w:rPr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0500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</w:rPr>
            </w:pPr>
            <w:r w:rsidRPr="00114EF9">
              <w:rPr>
                <w:b/>
              </w:rPr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r w:rsidRPr="00114EF9">
              <w:t>Закупка товаров, работ и услуг для муниципальных нужд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0505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1400074040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</w:pPr>
            <w:r w:rsidRPr="00114EF9">
              <w:t>200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</w:pPr>
            <w:r w:rsidRPr="00114EF9">
              <w:t>500,</w:t>
            </w:r>
          </w:p>
        </w:tc>
      </w:tr>
      <w:tr w:rsidR="00114EF9" w:rsidRPr="00114EF9" w:rsidTr="006451B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Условно утвержденные расходы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rPr>
                <w:b/>
              </w:rPr>
            </w:pPr>
            <w:r w:rsidRPr="00114EF9">
              <w:rPr>
                <w:b/>
              </w:rPr>
              <w:t>791</w:t>
            </w:r>
          </w:p>
          <w:p w:rsidR="00114EF9" w:rsidRPr="00114EF9" w:rsidRDefault="00114EF9" w:rsidP="00114EF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99990000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center"/>
              <w:rPr>
                <w:b/>
              </w:rPr>
            </w:pPr>
            <w:r w:rsidRPr="00114EF9">
              <w:rPr>
                <w:b/>
              </w:rPr>
              <w:t>999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F9" w:rsidRPr="00114EF9" w:rsidRDefault="00114EF9" w:rsidP="00114EF9">
            <w:pPr>
              <w:jc w:val="right"/>
              <w:rPr>
                <w:b/>
                <w:bCs/>
              </w:rPr>
            </w:pPr>
            <w:r w:rsidRPr="00114EF9">
              <w:rPr>
                <w:b/>
                <w:bCs/>
              </w:rPr>
              <w:t>92,7</w:t>
            </w:r>
          </w:p>
        </w:tc>
      </w:tr>
    </w:tbl>
    <w:p w:rsidR="00114EF9" w:rsidRPr="00114EF9" w:rsidRDefault="00114EF9" w:rsidP="00114EF9">
      <w:pPr>
        <w:jc w:val="center"/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</w:p>
    <w:p w:rsidR="00114EF9" w:rsidRPr="00114EF9" w:rsidRDefault="00114EF9" w:rsidP="00114EF9">
      <w:pPr>
        <w:rPr>
          <w:sz w:val="28"/>
          <w:szCs w:val="28"/>
        </w:rPr>
      </w:pPr>
      <w:r w:rsidRPr="00114EF9">
        <w:rPr>
          <w:sz w:val="22"/>
          <w:szCs w:val="22"/>
        </w:rPr>
        <w:t xml:space="preserve"> </w:t>
      </w:r>
      <w:r w:rsidRPr="00114EF9">
        <w:rPr>
          <w:sz w:val="28"/>
          <w:szCs w:val="28"/>
        </w:rPr>
        <w:t xml:space="preserve">  </w:t>
      </w:r>
    </w:p>
    <w:p w:rsidR="00114EF9" w:rsidRDefault="00114EF9"/>
    <w:sectPr w:rsidR="0011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2"/>
  </w:num>
  <w:num w:numId="26">
    <w:abstractNumId w:val="25"/>
  </w:num>
  <w:num w:numId="27">
    <w:abstractNumId w:val="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7"/>
    <w:rsid w:val="00000731"/>
    <w:rsid w:val="00000BE9"/>
    <w:rsid w:val="00000E47"/>
    <w:rsid w:val="00001307"/>
    <w:rsid w:val="00001FE9"/>
    <w:rsid w:val="00002670"/>
    <w:rsid w:val="000026E6"/>
    <w:rsid w:val="00002E5D"/>
    <w:rsid w:val="00002F1A"/>
    <w:rsid w:val="00005492"/>
    <w:rsid w:val="00005AA3"/>
    <w:rsid w:val="00005F49"/>
    <w:rsid w:val="0000651B"/>
    <w:rsid w:val="00006C40"/>
    <w:rsid w:val="00006F29"/>
    <w:rsid w:val="000075DB"/>
    <w:rsid w:val="00010BF3"/>
    <w:rsid w:val="00011231"/>
    <w:rsid w:val="00011306"/>
    <w:rsid w:val="00011410"/>
    <w:rsid w:val="00012D5E"/>
    <w:rsid w:val="00013EF5"/>
    <w:rsid w:val="00016151"/>
    <w:rsid w:val="0002022D"/>
    <w:rsid w:val="00021199"/>
    <w:rsid w:val="00021460"/>
    <w:rsid w:val="0002429D"/>
    <w:rsid w:val="00026B55"/>
    <w:rsid w:val="00026C59"/>
    <w:rsid w:val="00026C7C"/>
    <w:rsid w:val="00030198"/>
    <w:rsid w:val="00030521"/>
    <w:rsid w:val="00031CD9"/>
    <w:rsid w:val="0003317A"/>
    <w:rsid w:val="00033E05"/>
    <w:rsid w:val="000377A5"/>
    <w:rsid w:val="0004062D"/>
    <w:rsid w:val="00040E35"/>
    <w:rsid w:val="000410AB"/>
    <w:rsid w:val="00044D95"/>
    <w:rsid w:val="000458BD"/>
    <w:rsid w:val="0004603E"/>
    <w:rsid w:val="000465FF"/>
    <w:rsid w:val="00046C5A"/>
    <w:rsid w:val="0005277F"/>
    <w:rsid w:val="00056380"/>
    <w:rsid w:val="000571BD"/>
    <w:rsid w:val="00057340"/>
    <w:rsid w:val="000600DF"/>
    <w:rsid w:val="000654B8"/>
    <w:rsid w:val="00066A58"/>
    <w:rsid w:val="000711A3"/>
    <w:rsid w:val="00072AE5"/>
    <w:rsid w:val="000741CE"/>
    <w:rsid w:val="00074C0F"/>
    <w:rsid w:val="00075CA7"/>
    <w:rsid w:val="00075D8D"/>
    <w:rsid w:val="00077008"/>
    <w:rsid w:val="00080C7A"/>
    <w:rsid w:val="0008312F"/>
    <w:rsid w:val="0008386B"/>
    <w:rsid w:val="00083D51"/>
    <w:rsid w:val="00085DB4"/>
    <w:rsid w:val="000868EC"/>
    <w:rsid w:val="00086E3D"/>
    <w:rsid w:val="00087453"/>
    <w:rsid w:val="000901DE"/>
    <w:rsid w:val="00091196"/>
    <w:rsid w:val="000912BF"/>
    <w:rsid w:val="000912C1"/>
    <w:rsid w:val="000914AF"/>
    <w:rsid w:val="00092173"/>
    <w:rsid w:val="00093119"/>
    <w:rsid w:val="00095054"/>
    <w:rsid w:val="000961B0"/>
    <w:rsid w:val="00097F93"/>
    <w:rsid w:val="000A06A4"/>
    <w:rsid w:val="000A138A"/>
    <w:rsid w:val="000A2F7C"/>
    <w:rsid w:val="000A560B"/>
    <w:rsid w:val="000A585B"/>
    <w:rsid w:val="000A6FE8"/>
    <w:rsid w:val="000B0589"/>
    <w:rsid w:val="000B15CB"/>
    <w:rsid w:val="000B2852"/>
    <w:rsid w:val="000B4057"/>
    <w:rsid w:val="000B495D"/>
    <w:rsid w:val="000B69D5"/>
    <w:rsid w:val="000B719D"/>
    <w:rsid w:val="000C1583"/>
    <w:rsid w:val="000C2E51"/>
    <w:rsid w:val="000C30E7"/>
    <w:rsid w:val="000C4A8C"/>
    <w:rsid w:val="000C4C39"/>
    <w:rsid w:val="000C5976"/>
    <w:rsid w:val="000C5C79"/>
    <w:rsid w:val="000C6626"/>
    <w:rsid w:val="000C7B77"/>
    <w:rsid w:val="000D0417"/>
    <w:rsid w:val="000D0BF0"/>
    <w:rsid w:val="000D0EE4"/>
    <w:rsid w:val="000D4AD9"/>
    <w:rsid w:val="000D5FE6"/>
    <w:rsid w:val="000E274B"/>
    <w:rsid w:val="000E3301"/>
    <w:rsid w:val="000E39C8"/>
    <w:rsid w:val="000E3CCF"/>
    <w:rsid w:val="000E50BA"/>
    <w:rsid w:val="000E6692"/>
    <w:rsid w:val="000E74A8"/>
    <w:rsid w:val="000E7C10"/>
    <w:rsid w:val="000F126D"/>
    <w:rsid w:val="000F1559"/>
    <w:rsid w:val="000F1EF0"/>
    <w:rsid w:val="000F29F8"/>
    <w:rsid w:val="000F37DC"/>
    <w:rsid w:val="000F7372"/>
    <w:rsid w:val="00101A97"/>
    <w:rsid w:val="00101B07"/>
    <w:rsid w:val="00101DB3"/>
    <w:rsid w:val="001020D7"/>
    <w:rsid w:val="00102334"/>
    <w:rsid w:val="00103118"/>
    <w:rsid w:val="0010387D"/>
    <w:rsid w:val="00103A21"/>
    <w:rsid w:val="00104C19"/>
    <w:rsid w:val="0010615A"/>
    <w:rsid w:val="00107120"/>
    <w:rsid w:val="00107E7B"/>
    <w:rsid w:val="001114EB"/>
    <w:rsid w:val="00112F4C"/>
    <w:rsid w:val="0011476E"/>
    <w:rsid w:val="00114EF9"/>
    <w:rsid w:val="00116017"/>
    <w:rsid w:val="00117DDB"/>
    <w:rsid w:val="00120121"/>
    <w:rsid w:val="001202B5"/>
    <w:rsid w:val="00121C83"/>
    <w:rsid w:val="00122436"/>
    <w:rsid w:val="00124F37"/>
    <w:rsid w:val="00124F99"/>
    <w:rsid w:val="00125031"/>
    <w:rsid w:val="00125092"/>
    <w:rsid w:val="00126DC9"/>
    <w:rsid w:val="00130352"/>
    <w:rsid w:val="0013084F"/>
    <w:rsid w:val="00130D27"/>
    <w:rsid w:val="00131555"/>
    <w:rsid w:val="001324F4"/>
    <w:rsid w:val="001341F8"/>
    <w:rsid w:val="00134DC9"/>
    <w:rsid w:val="00135421"/>
    <w:rsid w:val="00135C92"/>
    <w:rsid w:val="00136C3B"/>
    <w:rsid w:val="00137864"/>
    <w:rsid w:val="00137C15"/>
    <w:rsid w:val="00140C55"/>
    <w:rsid w:val="00141330"/>
    <w:rsid w:val="00142C5B"/>
    <w:rsid w:val="00143D55"/>
    <w:rsid w:val="00144978"/>
    <w:rsid w:val="00144A82"/>
    <w:rsid w:val="00144CF9"/>
    <w:rsid w:val="00144D4A"/>
    <w:rsid w:val="00144E54"/>
    <w:rsid w:val="00144F92"/>
    <w:rsid w:val="00145B88"/>
    <w:rsid w:val="001462BC"/>
    <w:rsid w:val="001473DD"/>
    <w:rsid w:val="00150EAF"/>
    <w:rsid w:val="00151861"/>
    <w:rsid w:val="00151C99"/>
    <w:rsid w:val="00152C13"/>
    <w:rsid w:val="00153AD7"/>
    <w:rsid w:val="00153B0B"/>
    <w:rsid w:val="001552F8"/>
    <w:rsid w:val="001556A4"/>
    <w:rsid w:val="001574EB"/>
    <w:rsid w:val="001575F6"/>
    <w:rsid w:val="001579B8"/>
    <w:rsid w:val="00157F48"/>
    <w:rsid w:val="00160895"/>
    <w:rsid w:val="00160D7F"/>
    <w:rsid w:val="00160F67"/>
    <w:rsid w:val="0016214C"/>
    <w:rsid w:val="00163CC0"/>
    <w:rsid w:val="001645F9"/>
    <w:rsid w:val="0016491C"/>
    <w:rsid w:val="0016709D"/>
    <w:rsid w:val="001674CE"/>
    <w:rsid w:val="0016792D"/>
    <w:rsid w:val="00167FB1"/>
    <w:rsid w:val="00170DD6"/>
    <w:rsid w:val="00172965"/>
    <w:rsid w:val="00172D23"/>
    <w:rsid w:val="0017412F"/>
    <w:rsid w:val="00174C0C"/>
    <w:rsid w:val="00174FBF"/>
    <w:rsid w:val="001778F6"/>
    <w:rsid w:val="0018009A"/>
    <w:rsid w:val="0018133E"/>
    <w:rsid w:val="001821A6"/>
    <w:rsid w:val="001825E4"/>
    <w:rsid w:val="00182AF5"/>
    <w:rsid w:val="00182DD7"/>
    <w:rsid w:val="00183DE2"/>
    <w:rsid w:val="00185664"/>
    <w:rsid w:val="00186070"/>
    <w:rsid w:val="001868D1"/>
    <w:rsid w:val="0019266F"/>
    <w:rsid w:val="001927B5"/>
    <w:rsid w:val="0019335C"/>
    <w:rsid w:val="00194307"/>
    <w:rsid w:val="00196354"/>
    <w:rsid w:val="00197CA7"/>
    <w:rsid w:val="001A0288"/>
    <w:rsid w:val="001A03EA"/>
    <w:rsid w:val="001A2017"/>
    <w:rsid w:val="001A27EA"/>
    <w:rsid w:val="001A34E0"/>
    <w:rsid w:val="001A504E"/>
    <w:rsid w:val="001B12D4"/>
    <w:rsid w:val="001B6E1B"/>
    <w:rsid w:val="001B7711"/>
    <w:rsid w:val="001C093C"/>
    <w:rsid w:val="001C1DD0"/>
    <w:rsid w:val="001C61D4"/>
    <w:rsid w:val="001D0E8B"/>
    <w:rsid w:val="001D1370"/>
    <w:rsid w:val="001D307D"/>
    <w:rsid w:val="001D39A3"/>
    <w:rsid w:val="001D3A2D"/>
    <w:rsid w:val="001D3AA0"/>
    <w:rsid w:val="001D4EC7"/>
    <w:rsid w:val="001D59A6"/>
    <w:rsid w:val="001D64B2"/>
    <w:rsid w:val="001D7AC8"/>
    <w:rsid w:val="001D7CDD"/>
    <w:rsid w:val="001D7CDF"/>
    <w:rsid w:val="001D7FE7"/>
    <w:rsid w:val="001E066F"/>
    <w:rsid w:val="001E0D39"/>
    <w:rsid w:val="001E0F62"/>
    <w:rsid w:val="001E2D45"/>
    <w:rsid w:val="001E33F5"/>
    <w:rsid w:val="001E3785"/>
    <w:rsid w:val="001E5AE5"/>
    <w:rsid w:val="001E5C22"/>
    <w:rsid w:val="001E6E03"/>
    <w:rsid w:val="001E7068"/>
    <w:rsid w:val="001F0CCF"/>
    <w:rsid w:val="001F0DC8"/>
    <w:rsid w:val="001F2E69"/>
    <w:rsid w:val="001F3411"/>
    <w:rsid w:val="001F51A0"/>
    <w:rsid w:val="001F7952"/>
    <w:rsid w:val="00200D14"/>
    <w:rsid w:val="00203566"/>
    <w:rsid w:val="00205166"/>
    <w:rsid w:val="00205500"/>
    <w:rsid w:val="00205B6B"/>
    <w:rsid w:val="002066CB"/>
    <w:rsid w:val="00206E19"/>
    <w:rsid w:val="0020739E"/>
    <w:rsid w:val="002102C7"/>
    <w:rsid w:val="002152BA"/>
    <w:rsid w:val="00215824"/>
    <w:rsid w:val="00215A40"/>
    <w:rsid w:val="0021616F"/>
    <w:rsid w:val="00216745"/>
    <w:rsid w:val="00216942"/>
    <w:rsid w:val="002178C5"/>
    <w:rsid w:val="00220551"/>
    <w:rsid w:val="0022267E"/>
    <w:rsid w:val="00224132"/>
    <w:rsid w:val="00224A58"/>
    <w:rsid w:val="002259D4"/>
    <w:rsid w:val="00226EBF"/>
    <w:rsid w:val="0022728E"/>
    <w:rsid w:val="00230990"/>
    <w:rsid w:val="0023131F"/>
    <w:rsid w:val="00232D27"/>
    <w:rsid w:val="002351A7"/>
    <w:rsid w:val="00235FBA"/>
    <w:rsid w:val="00237BDF"/>
    <w:rsid w:val="00237CB2"/>
    <w:rsid w:val="002400BC"/>
    <w:rsid w:val="00240FA3"/>
    <w:rsid w:val="00241BCB"/>
    <w:rsid w:val="00242611"/>
    <w:rsid w:val="00244202"/>
    <w:rsid w:val="00244C4C"/>
    <w:rsid w:val="00246DEA"/>
    <w:rsid w:val="00246F2D"/>
    <w:rsid w:val="00250BE7"/>
    <w:rsid w:val="002514FB"/>
    <w:rsid w:val="002528FA"/>
    <w:rsid w:val="00254463"/>
    <w:rsid w:val="00254F10"/>
    <w:rsid w:val="00255BDF"/>
    <w:rsid w:val="00255CF4"/>
    <w:rsid w:val="002566FA"/>
    <w:rsid w:val="00256A3A"/>
    <w:rsid w:val="00256CF5"/>
    <w:rsid w:val="00257154"/>
    <w:rsid w:val="002572CC"/>
    <w:rsid w:val="00257C24"/>
    <w:rsid w:val="00257D06"/>
    <w:rsid w:val="002635A0"/>
    <w:rsid w:val="00265192"/>
    <w:rsid w:val="0026661B"/>
    <w:rsid w:val="00266E6F"/>
    <w:rsid w:val="00267162"/>
    <w:rsid w:val="0026731E"/>
    <w:rsid w:val="0027129B"/>
    <w:rsid w:val="00272103"/>
    <w:rsid w:val="002721DD"/>
    <w:rsid w:val="0027246C"/>
    <w:rsid w:val="00272890"/>
    <w:rsid w:val="00276938"/>
    <w:rsid w:val="00276C5E"/>
    <w:rsid w:val="00277451"/>
    <w:rsid w:val="0028008A"/>
    <w:rsid w:val="002815B0"/>
    <w:rsid w:val="00282CF7"/>
    <w:rsid w:val="00283DA7"/>
    <w:rsid w:val="002840D2"/>
    <w:rsid w:val="0028584E"/>
    <w:rsid w:val="002858B0"/>
    <w:rsid w:val="0028698C"/>
    <w:rsid w:val="00286C81"/>
    <w:rsid w:val="00286D1D"/>
    <w:rsid w:val="00287A7C"/>
    <w:rsid w:val="0029044A"/>
    <w:rsid w:val="00290C62"/>
    <w:rsid w:val="0029271E"/>
    <w:rsid w:val="0029406D"/>
    <w:rsid w:val="00294C4B"/>
    <w:rsid w:val="00296336"/>
    <w:rsid w:val="002967D4"/>
    <w:rsid w:val="00296A5A"/>
    <w:rsid w:val="00296F32"/>
    <w:rsid w:val="0029719A"/>
    <w:rsid w:val="002978C5"/>
    <w:rsid w:val="002A052B"/>
    <w:rsid w:val="002A0C16"/>
    <w:rsid w:val="002A0CFC"/>
    <w:rsid w:val="002A175D"/>
    <w:rsid w:val="002A2AA9"/>
    <w:rsid w:val="002A2AB1"/>
    <w:rsid w:val="002A5F7E"/>
    <w:rsid w:val="002A7240"/>
    <w:rsid w:val="002A7897"/>
    <w:rsid w:val="002B0266"/>
    <w:rsid w:val="002B09B4"/>
    <w:rsid w:val="002B0F07"/>
    <w:rsid w:val="002B3EA5"/>
    <w:rsid w:val="002B4DCA"/>
    <w:rsid w:val="002B50E4"/>
    <w:rsid w:val="002B5B18"/>
    <w:rsid w:val="002B605B"/>
    <w:rsid w:val="002C038C"/>
    <w:rsid w:val="002C0919"/>
    <w:rsid w:val="002C0C58"/>
    <w:rsid w:val="002C22E9"/>
    <w:rsid w:val="002C28EC"/>
    <w:rsid w:val="002C3FD0"/>
    <w:rsid w:val="002C53B1"/>
    <w:rsid w:val="002C6786"/>
    <w:rsid w:val="002C690D"/>
    <w:rsid w:val="002C7BEB"/>
    <w:rsid w:val="002D15C1"/>
    <w:rsid w:val="002D278F"/>
    <w:rsid w:val="002D4251"/>
    <w:rsid w:val="002D4A4E"/>
    <w:rsid w:val="002D5672"/>
    <w:rsid w:val="002D61BF"/>
    <w:rsid w:val="002D745C"/>
    <w:rsid w:val="002D783E"/>
    <w:rsid w:val="002E16BD"/>
    <w:rsid w:val="002E2280"/>
    <w:rsid w:val="002E24A9"/>
    <w:rsid w:val="002E4857"/>
    <w:rsid w:val="002E4D89"/>
    <w:rsid w:val="002E5FD6"/>
    <w:rsid w:val="002E7417"/>
    <w:rsid w:val="002F0E95"/>
    <w:rsid w:val="002F4091"/>
    <w:rsid w:val="002F53B6"/>
    <w:rsid w:val="002F6A46"/>
    <w:rsid w:val="002F6EA3"/>
    <w:rsid w:val="002F70EE"/>
    <w:rsid w:val="002F77A3"/>
    <w:rsid w:val="00301A5A"/>
    <w:rsid w:val="00301A7F"/>
    <w:rsid w:val="00301F16"/>
    <w:rsid w:val="00306242"/>
    <w:rsid w:val="003064FC"/>
    <w:rsid w:val="00306600"/>
    <w:rsid w:val="003078FF"/>
    <w:rsid w:val="0031197D"/>
    <w:rsid w:val="00312683"/>
    <w:rsid w:val="00312ECB"/>
    <w:rsid w:val="00315652"/>
    <w:rsid w:val="003220B6"/>
    <w:rsid w:val="003235E3"/>
    <w:rsid w:val="00323758"/>
    <w:rsid w:val="00323E9F"/>
    <w:rsid w:val="003247C2"/>
    <w:rsid w:val="00324A17"/>
    <w:rsid w:val="00324F06"/>
    <w:rsid w:val="003251C4"/>
    <w:rsid w:val="00326B1C"/>
    <w:rsid w:val="003276F6"/>
    <w:rsid w:val="00330A5D"/>
    <w:rsid w:val="003336BE"/>
    <w:rsid w:val="00334265"/>
    <w:rsid w:val="0033460B"/>
    <w:rsid w:val="003346FF"/>
    <w:rsid w:val="003358D1"/>
    <w:rsid w:val="00336BF6"/>
    <w:rsid w:val="00336E80"/>
    <w:rsid w:val="00336FF6"/>
    <w:rsid w:val="003407E7"/>
    <w:rsid w:val="00341FFE"/>
    <w:rsid w:val="003426FC"/>
    <w:rsid w:val="00342E7A"/>
    <w:rsid w:val="0034360C"/>
    <w:rsid w:val="00343B94"/>
    <w:rsid w:val="00343F71"/>
    <w:rsid w:val="003445DF"/>
    <w:rsid w:val="00344A00"/>
    <w:rsid w:val="0034615B"/>
    <w:rsid w:val="0034674D"/>
    <w:rsid w:val="003469CE"/>
    <w:rsid w:val="003474A5"/>
    <w:rsid w:val="003506A9"/>
    <w:rsid w:val="0035169E"/>
    <w:rsid w:val="00352079"/>
    <w:rsid w:val="00352B2E"/>
    <w:rsid w:val="00353C50"/>
    <w:rsid w:val="0035510A"/>
    <w:rsid w:val="00355263"/>
    <w:rsid w:val="003557E6"/>
    <w:rsid w:val="00360BE0"/>
    <w:rsid w:val="003633CB"/>
    <w:rsid w:val="0036362B"/>
    <w:rsid w:val="003636A9"/>
    <w:rsid w:val="003636E3"/>
    <w:rsid w:val="00363FAF"/>
    <w:rsid w:val="00364017"/>
    <w:rsid w:val="00364B0D"/>
    <w:rsid w:val="003669CE"/>
    <w:rsid w:val="00367D5C"/>
    <w:rsid w:val="0037548E"/>
    <w:rsid w:val="00377DD4"/>
    <w:rsid w:val="0038021A"/>
    <w:rsid w:val="00380291"/>
    <w:rsid w:val="003822A9"/>
    <w:rsid w:val="003826AF"/>
    <w:rsid w:val="00382A1B"/>
    <w:rsid w:val="00382D7B"/>
    <w:rsid w:val="0038310C"/>
    <w:rsid w:val="00383CC2"/>
    <w:rsid w:val="00384252"/>
    <w:rsid w:val="00384573"/>
    <w:rsid w:val="003865D9"/>
    <w:rsid w:val="003909D4"/>
    <w:rsid w:val="00393E32"/>
    <w:rsid w:val="00393F95"/>
    <w:rsid w:val="00394256"/>
    <w:rsid w:val="00394BA5"/>
    <w:rsid w:val="00394E25"/>
    <w:rsid w:val="00396F33"/>
    <w:rsid w:val="003A0773"/>
    <w:rsid w:val="003A0794"/>
    <w:rsid w:val="003A0DB6"/>
    <w:rsid w:val="003A1820"/>
    <w:rsid w:val="003A1B76"/>
    <w:rsid w:val="003A31FD"/>
    <w:rsid w:val="003A4774"/>
    <w:rsid w:val="003A47C3"/>
    <w:rsid w:val="003A5701"/>
    <w:rsid w:val="003A628A"/>
    <w:rsid w:val="003A634A"/>
    <w:rsid w:val="003A6920"/>
    <w:rsid w:val="003A769E"/>
    <w:rsid w:val="003B099F"/>
    <w:rsid w:val="003B0F6D"/>
    <w:rsid w:val="003B1167"/>
    <w:rsid w:val="003B29FA"/>
    <w:rsid w:val="003B2AFA"/>
    <w:rsid w:val="003B36B1"/>
    <w:rsid w:val="003B38A8"/>
    <w:rsid w:val="003B4832"/>
    <w:rsid w:val="003B4A8B"/>
    <w:rsid w:val="003B5319"/>
    <w:rsid w:val="003B6E4F"/>
    <w:rsid w:val="003B6FEB"/>
    <w:rsid w:val="003B72F3"/>
    <w:rsid w:val="003C0208"/>
    <w:rsid w:val="003C0555"/>
    <w:rsid w:val="003C198D"/>
    <w:rsid w:val="003C470B"/>
    <w:rsid w:val="003C56AA"/>
    <w:rsid w:val="003C5BFE"/>
    <w:rsid w:val="003D1246"/>
    <w:rsid w:val="003D17D6"/>
    <w:rsid w:val="003D19BB"/>
    <w:rsid w:val="003D1E90"/>
    <w:rsid w:val="003D23E1"/>
    <w:rsid w:val="003D258C"/>
    <w:rsid w:val="003D2FBF"/>
    <w:rsid w:val="003D5619"/>
    <w:rsid w:val="003D5805"/>
    <w:rsid w:val="003D6BFE"/>
    <w:rsid w:val="003D72A7"/>
    <w:rsid w:val="003D7504"/>
    <w:rsid w:val="003D7F3E"/>
    <w:rsid w:val="003E0087"/>
    <w:rsid w:val="003E0B96"/>
    <w:rsid w:val="003E1B61"/>
    <w:rsid w:val="003E2CA4"/>
    <w:rsid w:val="003E34EA"/>
    <w:rsid w:val="003E40A5"/>
    <w:rsid w:val="003E454B"/>
    <w:rsid w:val="003E52AC"/>
    <w:rsid w:val="003E5494"/>
    <w:rsid w:val="003E54B6"/>
    <w:rsid w:val="003E6867"/>
    <w:rsid w:val="003E68FF"/>
    <w:rsid w:val="003E71FD"/>
    <w:rsid w:val="003E72E3"/>
    <w:rsid w:val="003E7AD7"/>
    <w:rsid w:val="003E7B15"/>
    <w:rsid w:val="003E7D05"/>
    <w:rsid w:val="003F0049"/>
    <w:rsid w:val="003F01A3"/>
    <w:rsid w:val="003F0DAC"/>
    <w:rsid w:val="003F0E4F"/>
    <w:rsid w:val="003F1414"/>
    <w:rsid w:val="003F19B8"/>
    <w:rsid w:val="003F23FB"/>
    <w:rsid w:val="003F2882"/>
    <w:rsid w:val="003F32C3"/>
    <w:rsid w:val="003F3BB3"/>
    <w:rsid w:val="003F64AC"/>
    <w:rsid w:val="00400764"/>
    <w:rsid w:val="00400EC0"/>
    <w:rsid w:val="004010EA"/>
    <w:rsid w:val="00402A3D"/>
    <w:rsid w:val="00402D29"/>
    <w:rsid w:val="00404911"/>
    <w:rsid w:val="0040567A"/>
    <w:rsid w:val="00405E3A"/>
    <w:rsid w:val="00407BA3"/>
    <w:rsid w:val="00411A60"/>
    <w:rsid w:val="00411DBC"/>
    <w:rsid w:val="00412C0B"/>
    <w:rsid w:val="0041319C"/>
    <w:rsid w:val="00413E42"/>
    <w:rsid w:val="004142AB"/>
    <w:rsid w:val="00414B5C"/>
    <w:rsid w:val="004159C2"/>
    <w:rsid w:val="00415DB5"/>
    <w:rsid w:val="00416024"/>
    <w:rsid w:val="004176F6"/>
    <w:rsid w:val="00421B44"/>
    <w:rsid w:val="00421BE2"/>
    <w:rsid w:val="00421EE9"/>
    <w:rsid w:val="0042258F"/>
    <w:rsid w:val="00422EF6"/>
    <w:rsid w:val="00423737"/>
    <w:rsid w:val="004279FF"/>
    <w:rsid w:val="00427FCC"/>
    <w:rsid w:val="004302E6"/>
    <w:rsid w:val="004314AD"/>
    <w:rsid w:val="004326B1"/>
    <w:rsid w:val="00432D7F"/>
    <w:rsid w:val="00432FBB"/>
    <w:rsid w:val="00433872"/>
    <w:rsid w:val="00433AEC"/>
    <w:rsid w:val="00434433"/>
    <w:rsid w:val="0043500D"/>
    <w:rsid w:val="00435094"/>
    <w:rsid w:val="004350F4"/>
    <w:rsid w:val="00437985"/>
    <w:rsid w:val="0044080F"/>
    <w:rsid w:val="0044088B"/>
    <w:rsid w:val="00440AFF"/>
    <w:rsid w:val="00440B87"/>
    <w:rsid w:val="0044218B"/>
    <w:rsid w:val="00442EC2"/>
    <w:rsid w:val="0044306D"/>
    <w:rsid w:val="004446FE"/>
    <w:rsid w:val="0044477F"/>
    <w:rsid w:val="004536BF"/>
    <w:rsid w:val="00453ADA"/>
    <w:rsid w:val="00453DA1"/>
    <w:rsid w:val="00454CE2"/>
    <w:rsid w:val="00455FD2"/>
    <w:rsid w:val="00457559"/>
    <w:rsid w:val="0045797F"/>
    <w:rsid w:val="0046073E"/>
    <w:rsid w:val="00460B42"/>
    <w:rsid w:val="0046120C"/>
    <w:rsid w:val="0046211A"/>
    <w:rsid w:val="00462478"/>
    <w:rsid w:val="00463079"/>
    <w:rsid w:val="0046477F"/>
    <w:rsid w:val="0046484C"/>
    <w:rsid w:val="004649FA"/>
    <w:rsid w:val="00464CD1"/>
    <w:rsid w:val="004672E0"/>
    <w:rsid w:val="00471DB9"/>
    <w:rsid w:val="004724F5"/>
    <w:rsid w:val="004727A8"/>
    <w:rsid w:val="0047461B"/>
    <w:rsid w:val="00475993"/>
    <w:rsid w:val="00476B79"/>
    <w:rsid w:val="0047780E"/>
    <w:rsid w:val="00477940"/>
    <w:rsid w:val="00477BDE"/>
    <w:rsid w:val="00480965"/>
    <w:rsid w:val="00481D45"/>
    <w:rsid w:val="00482716"/>
    <w:rsid w:val="00482D82"/>
    <w:rsid w:val="00482E2C"/>
    <w:rsid w:val="004837BC"/>
    <w:rsid w:val="00483A27"/>
    <w:rsid w:val="004855BF"/>
    <w:rsid w:val="00485A0C"/>
    <w:rsid w:val="00486DF6"/>
    <w:rsid w:val="00487250"/>
    <w:rsid w:val="00487522"/>
    <w:rsid w:val="00490517"/>
    <w:rsid w:val="00490BD4"/>
    <w:rsid w:val="00492C51"/>
    <w:rsid w:val="00492DF0"/>
    <w:rsid w:val="0049306F"/>
    <w:rsid w:val="004932D1"/>
    <w:rsid w:val="00493C71"/>
    <w:rsid w:val="0049477F"/>
    <w:rsid w:val="004958E7"/>
    <w:rsid w:val="00496EF2"/>
    <w:rsid w:val="0049707B"/>
    <w:rsid w:val="004A0DE7"/>
    <w:rsid w:val="004A0E2B"/>
    <w:rsid w:val="004A2913"/>
    <w:rsid w:val="004A31A7"/>
    <w:rsid w:val="004A38A9"/>
    <w:rsid w:val="004A39EE"/>
    <w:rsid w:val="004A688F"/>
    <w:rsid w:val="004A6AFA"/>
    <w:rsid w:val="004A73F8"/>
    <w:rsid w:val="004B0A6D"/>
    <w:rsid w:val="004B1C3B"/>
    <w:rsid w:val="004B210B"/>
    <w:rsid w:val="004B27F7"/>
    <w:rsid w:val="004B41AC"/>
    <w:rsid w:val="004B50BF"/>
    <w:rsid w:val="004B6341"/>
    <w:rsid w:val="004B6792"/>
    <w:rsid w:val="004B69A3"/>
    <w:rsid w:val="004C00C9"/>
    <w:rsid w:val="004C055F"/>
    <w:rsid w:val="004C2267"/>
    <w:rsid w:val="004C3445"/>
    <w:rsid w:val="004C49C4"/>
    <w:rsid w:val="004C56D0"/>
    <w:rsid w:val="004C6976"/>
    <w:rsid w:val="004C7B6F"/>
    <w:rsid w:val="004D0758"/>
    <w:rsid w:val="004D0E9C"/>
    <w:rsid w:val="004D14DF"/>
    <w:rsid w:val="004D2A46"/>
    <w:rsid w:val="004D4524"/>
    <w:rsid w:val="004D4A89"/>
    <w:rsid w:val="004D4E45"/>
    <w:rsid w:val="004D5005"/>
    <w:rsid w:val="004D5013"/>
    <w:rsid w:val="004D5B31"/>
    <w:rsid w:val="004D5C62"/>
    <w:rsid w:val="004D69C3"/>
    <w:rsid w:val="004D744B"/>
    <w:rsid w:val="004E0D43"/>
    <w:rsid w:val="004E4C73"/>
    <w:rsid w:val="004E50C3"/>
    <w:rsid w:val="004E7046"/>
    <w:rsid w:val="004E76CF"/>
    <w:rsid w:val="004F17A8"/>
    <w:rsid w:val="004F1B90"/>
    <w:rsid w:val="004F4203"/>
    <w:rsid w:val="004F5C4F"/>
    <w:rsid w:val="004F62F9"/>
    <w:rsid w:val="004F66A2"/>
    <w:rsid w:val="004F7B54"/>
    <w:rsid w:val="005007DD"/>
    <w:rsid w:val="00500A53"/>
    <w:rsid w:val="005010B3"/>
    <w:rsid w:val="0050118E"/>
    <w:rsid w:val="005014A9"/>
    <w:rsid w:val="00501A5F"/>
    <w:rsid w:val="00502E31"/>
    <w:rsid w:val="00503084"/>
    <w:rsid w:val="005031AF"/>
    <w:rsid w:val="0050565B"/>
    <w:rsid w:val="00505701"/>
    <w:rsid w:val="00506379"/>
    <w:rsid w:val="00512548"/>
    <w:rsid w:val="0051561D"/>
    <w:rsid w:val="00516469"/>
    <w:rsid w:val="005201B9"/>
    <w:rsid w:val="00521016"/>
    <w:rsid w:val="00521114"/>
    <w:rsid w:val="005214DD"/>
    <w:rsid w:val="00521A35"/>
    <w:rsid w:val="00522549"/>
    <w:rsid w:val="00523548"/>
    <w:rsid w:val="00524549"/>
    <w:rsid w:val="00524646"/>
    <w:rsid w:val="00524FB8"/>
    <w:rsid w:val="005310CE"/>
    <w:rsid w:val="00532AF3"/>
    <w:rsid w:val="00533129"/>
    <w:rsid w:val="0053402D"/>
    <w:rsid w:val="0053557C"/>
    <w:rsid w:val="00536447"/>
    <w:rsid w:val="005375D4"/>
    <w:rsid w:val="00537C8B"/>
    <w:rsid w:val="00541AD9"/>
    <w:rsid w:val="005421A3"/>
    <w:rsid w:val="0054223B"/>
    <w:rsid w:val="005431D6"/>
    <w:rsid w:val="005437E3"/>
    <w:rsid w:val="00543BDD"/>
    <w:rsid w:val="00543D80"/>
    <w:rsid w:val="00543E47"/>
    <w:rsid w:val="00545425"/>
    <w:rsid w:val="00546DCD"/>
    <w:rsid w:val="00547621"/>
    <w:rsid w:val="005477B3"/>
    <w:rsid w:val="00550AF3"/>
    <w:rsid w:val="00550E58"/>
    <w:rsid w:val="0055255F"/>
    <w:rsid w:val="0055298F"/>
    <w:rsid w:val="00553710"/>
    <w:rsid w:val="00553BF7"/>
    <w:rsid w:val="005541CE"/>
    <w:rsid w:val="0055629F"/>
    <w:rsid w:val="00556354"/>
    <w:rsid w:val="00561FB2"/>
    <w:rsid w:val="00562902"/>
    <w:rsid w:val="005634B2"/>
    <w:rsid w:val="005636ED"/>
    <w:rsid w:val="005651D0"/>
    <w:rsid w:val="00567158"/>
    <w:rsid w:val="005704ED"/>
    <w:rsid w:val="00570F4C"/>
    <w:rsid w:val="0057349F"/>
    <w:rsid w:val="005742F3"/>
    <w:rsid w:val="00574C3F"/>
    <w:rsid w:val="00574E1D"/>
    <w:rsid w:val="00575ACC"/>
    <w:rsid w:val="00575BD5"/>
    <w:rsid w:val="0057738E"/>
    <w:rsid w:val="005808DF"/>
    <w:rsid w:val="00580EE0"/>
    <w:rsid w:val="00581F36"/>
    <w:rsid w:val="005820F8"/>
    <w:rsid w:val="0058535E"/>
    <w:rsid w:val="005856CE"/>
    <w:rsid w:val="00585F88"/>
    <w:rsid w:val="005863F3"/>
    <w:rsid w:val="0058719B"/>
    <w:rsid w:val="0058746E"/>
    <w:rsid w:val="0058769C"/>
    <w:rsid w:val="0058771A"/>
    <w:rsid w:val="00592277"/>
    <w:rsid w:val="00592F23"/>
    <w:rsid w:val="00594566"/>
    <w:rsid w:val="00594F34"/>
    <w:rsid w:val="00596829"/>
    <w:rsid w:val="00596F5A"/>
    <w:rsid w:val="00597087"/>
    <w:rsid w:val="005A014F"/>
    <w:rsid w:val="005A0FE2"/>
    <w:rsid w:val="005A1A45"/>
    <w:rsid w:val="005A1D61"/>
    <w:rsid w:val="005A2896"/>
    <w:rsid w:val="005A4105"/>
    <w:rsid w:val="005A4B7B"/>
    <w:rsid w:val="005A4FB7"/>
    <w:rsid w:val="005A5007"/>
    <w:rsid w:val="005A5B73"/>
    <w:rsid w:val="005A5C6E"/>
    <w:rsid w:val="005A7F16"/>
    <w:rsid w:val="005B1226"/>
    <w:rsid w:val="005B12DE"/>
    <w:rsid w:val="005B2C1A"/>
    <w:rsid w:val="005B379A"/>
    <w:rsid w:val="005B4AFD"/>
    <w:rsid w:val="005B52EB"/>
    <w:rsid w:val="005B577B"/>
    <w:rsid w:val="005B66EF"/>
    <w:rsid w:val="005B6DB6"/>
    <w:rsid w:val="005C0E87"/>
    <w:rsid w:val="005C18DF"/>
    <w:rsid w:val="005C2ABB"/>
    <w:rsid w:val="005C3C7F"/>
    <w:rsid w:val="005C4233"/>
    <w:rsid w:val="005C580F"/>
    <w:rsid w:val="005C6400"/>
    <w:rsid w:val="005C6D1C"/>
    <w:rsid w:val="005C7A57"/>
    <w:rsid w:val="005D0A40"/>
    <w:rsid w:val="005D1066"/>
    <w:rsid w:val="005D1599"/>
    <w:rsid w:val="005D1E8E"/>
    <w:rsid w:val="005D268E"/>
    <w:rsid w:val="005D5CA7"/>
    <w:rsid w:val="005D5D1E"/>
    <w:rsid w:val="005D6003"/>
    <w:rsid w:val="005D7E3F"/>
    <w:rsid w:val="005D7EF1"/>
    <w:rsid w:val="005E07C8"/>
    <w:rsid w:val="005E32E5"/>
    <w:rsid w:val="005E371D"/>
    <w:rsid w:val="005E3852"/>
    <w:rsid w:val="005E39DE"/>
    <w:rsid w:val="005E4322"/>
    <w:rsid w:val="005E6333"/>
    <w:rsid w:val="005E702A"/>
    <w:rsid w:val="005F2561"/>
    <w:rsid w:val="005F3E03"/>
    <w:rsid w:val="005F4291"/>
    <w:rsid w:val="005F5D27"/>
    <w:rsid w:val="005F7294"/>
    <w:rsid w:val="005F7415"/>
    <w:rsid w:val="00600CB9"/>
    <w:rsid w:val="00601235"/>
    <w:rsid w:val="006021CF"/>
    <w:rsid w:val="0060302B"/>
    <w:rsid w:val="006030B6"/>
    <w:rsid w:val="00603387"/>
    <w:rsid w:val="0060614D"/>
    <w:rsid w:val="006079B8"/>
    <w:rsid w:val="0061031F"/>
    <w:rsid w:val="00610D72"/>
    <w:rsid w:val="00611C93"/>
    <w:rsid w:val="00611E96"/>
    <w:rsid w:val="00613658"/>
    <w:rsid w:val="0062074D"/>
    <w:rsid w:val="00620D0E"/>
    <w:rsid w:val="00621850"/>
    <w:rsid w:val="00624762"/>
    <w:rsid w:val="0062566C"/>
    <w:rsid w:val="0063047E"/>
    <w:rsid w:val="0063093F"/>
    <w:rsid w:val="00631447"/>
    <w:rsid w:val="00632925"/>
    <w:rsid w:val="00633BE7"/>
    <w:rsid w:val="006346C4"/>
    <w:rsid w:val="00634C34"/>
    <w:rsid w:val="00635EF3"/>
    <w:rsid w:val="00636F69"/>
    <w:rsid w:val="0063715F"/>
    <w:rsid w:val="00640474"/>
    <w:rsid w:val="00640C0C"/>
    <w:rsid w:val="00640C9F"/>
    <w:rsid w:val="006412BA"/>
    <w:rsid w:val="00641E7E"/>
    <w:rsid w:val="006430F1"/>
    <w:rsid w:val="006431AB"/>
    <w:rsid w:val="00644A1C"/>
    <w:rsid w:val="00645C99"/>
    <w:rsid w:val="006460DC"/>
    <w:rsid w:val="006475EF"/>
    <w:rsid w:val="00650DD9"/>
    <w:rsid w:val="00653116"/>
    <w:rsid w:val="006533F7"/>
    <w:rsid w:val="00653445"/>
    <w:rsid w:val="006542E1"/>
    <w:rsid w:val="0065533A"/>
    <w:rsid w:val="00655EA6"/>
    <w:rsid w:val="0065608A"/>
    <w:rsid w:val="0065748D"/>
    <w:rsid w:val="00657A07"/>
    <w:rsid w:val="00657AC8"/>
    <w:rsid w:val="00657B96"/>
    <w:rsid w:val="00657FCC"/>
    <w:rsid w:val="0066004B"/>
    <w:rsid w:val="00660A39"/>
    <w:rsid w:val="00660DFE"/>
    <w:rsid w:val="00661D18"/>
    <w:rsid w:val="006622F6"/>
    <w:rsid w:val="00665437"/>
    <w:rsid w:val="00666B3F"/>
    <w:rsid w:val="006706A2"/>
    <w:rsid w:val="006716EE"/>
    <w:rsid w:val="0067178B"/>
    <w:rsid w:val="0067264E"/>
    <w:rsid w:val="00673EA9"/>
    <w:rsid w:val="006745E4"/>
    <w:rsid w:val="006755FC"/>
    <w:rsid w:val="00675BE5"/>
    <w:rsid w:val="00676499"/>
    <w:rsid w:val="0067781D"/>
    <w:rsid w:val="006801D0"/>
    <w:rsid w:val="00680365"/>
    <w:rsid w:val="0068054F"/>
    <w:rsid w:val="0068066E"/>
    <w:rsid w:val="00680BA0"/>
    <w:rsid w:val="00681E74"/>
    <w:rsid w:val="006830B5"/>
    <w:rsid w:val="00683694"/>
    <w:rsid w:val="006839C3"/>
    <w:rsid w:val="00687C37"/>
    <w:rsid w:val="00687FD3"/>
    <w:rsid w:val="00690270"/>
    <w:rsid w:val="00692111"/>
    <w:rsid w:val="006924B1"/>
    <w:rsid w:val="00693ADC"/>
    <w:rsid w:val="006940C0"/>
    <w:rsid w:val="00694201"/>
    <w:rsid w:val="0069424D"/>
    <w:rsid w:val="00694E12"/>
    <w:rsid w:val="00695372"/>
    <w:rsid w:val="00696CEF"/>
    <w:rsid w:val="0069745E"/>
    <w:rsid w:val="006974D6"/>
    <w:rsid w:val="00697C58"/>
    <w:rsid w:val="006A0966"/>
    <w:rsid w:val="006A0D9D"/>
    <w:rsid w:val="006A1774"/>
    <w:rsid w:val="006A26C2"/>
    <w:rsid w:val="006A30FF"/>
    <w:rsid w:val="006A365A"/>
    <w:rsid w:val="006A4069"/>
    <w:rsid w:val="006A5AEC"/>
    <w:rsid w:val="006A6000"/>
    <w:rsid w:val="006A60A0"/>
    <w:rsid w:val="006A7879"/>
    <w:rsid w:val="006B03A7"/>
    <w:rsid w:val="006B03FB"/>
    <w:rsid w:val="006B39FA"/>
    <w:rsid w:val="006B3E31"/>
    <w:rsid w:val="006B4364"/>
    <w:rsid w:val="006B5434"/>
    <w:rsid w:val="006B5A96"/>
    <w:rsid w:val="006B6A5D"/>
    <w:rsid w:val="006B7D59"/>
    <w:rsid w:val="006C1336"/>
    <w:rsid w:val="006C1DB6"/>
    <w:rsid w:val="006C24AA"/>
    <w:rsid w:val="006C2D98"/>
    <w:rsid w:val="006C3F4A"/>
    <w:rsid w:val="006C4CD7"/>
    <w:rsid w:val="006C66E2"/>
    <w:rsid w:val="006C72D7"/>
    <w:rsid w:val="006C7C38"/>
    <w:rsid w:val="006C7EA3"/>
    <w:rsid w:val="006D1DB8"/>
    <w:rsid w:val="006D2617"/>
    <w:rsid w:val="006D41FB"/>
    <w:rsid w:val="006D443B"/>
    <w:rsid w:val="006D5FE3"/>
    <w:rsid w:val="006D6240"/>
    <w:rsid w:val="006D6D7C"/>
    <w:rsid w:val="006D7865"/>
    <w:rsid w:val="006E3D61"/>
    <w:rsid w:val="006E3E4C"/>
    <w:rsid w:val="006E5DF8"/>
    <w:rsid w:val="006E6660"/>
    <w:rsid w:val="006E7404"/>
    <w:rsid w:val="006E7ABC"/>
    <w:rsid w:val="006F01DE"/>
    <w:rsid w:val="006F1541"/>
    <w:rsid w:val="006F1E4B"/>
    <w:rsid w:val="006F393C"/>
    <w:rsid w:val="006F3D7C"/>
    <w:rsid w:val="006F77B7"/>
    <w:rsid w:val="00700411"/>
    <w:rsid w:val="0070056B"/>
    <w:rsid w:val="00701CD6"/>
    <w:rsid w:val="00702F35"/>
    <w:rsid w:val="00703147"/>
    <w:rsid w:val="007033D7"/>
    <w:rsid w:val="00703597"/>
    <w:rsid w:val="0070400F"/>
    <w:rsid w:val="007041E2"/>
    <w:rsid w:val="00704FA7"/>
    <w:rsid w:val="007052EE"/>
    <w:rsid w:val="00705552"/>
    <w:rsid w:val="00705C04"/>
    <w:rsid w:val="00706439"/>
    <w:rsid w:val="00710B1A"/>
    <w:rsid w:val="007115FA"/>
    <w:rsid w:val="00711837"/>
    <w:rsid w:val="007156D7"/>
    <w:rsid w:val="00715B97"/>
    <w:rsid w:val="00716437"/>
    <w:rsid w:val="0072008C"/>
    <w:rsid w:val="0072099A"/>
    <w:rsid w:val="0072265A"/>
    <w:rsid w:val="00722803"/>
    <w:rsid w:val="0072366D"/>
    <w:rsid w:val="0072493A"/>
    <w:rsid w:val="00725AC8"/>
    <w:rsid w:val="00726522"/>
    <w:rsid w:val="007273CD"/>
    <w:rsid w:val="00727733"/>
    <w:rsid w:val="0073055C"/>
    <w:rsid w:val="007308F6"/>
    <w:rsid w:val="00731ABA"/>
    <w:rsid w:val="007344C3"/>
    <w:rsid w:val="007348D8"/>
    <w:rsid w:val="00736F4F"/>
    <w:rsid w:val="007372F7"/>
    <w:rsid w:val="007373DE"/>
    <w:rsid w:val="007374EE"/>
    <w:rsid w:val="00742140"/>
    <w:rsid w:val="007421DC"/>
    <w:rsid w:val="00744E1C"/>
    <w:rsid w:val="0074540C"/>
    <w:rsid w:val="00746287"/>
    <w:rsid w:val="00746727"/>
    <w:rsid w:val="00751189"/>
    <w:rsid w:val="0075245D"/>
    <w:rsid w:val="00752B83"/>
    <w:rsid w:val="00753BDE"/>
    <w:rsid w:val="00754AA8"/>
    <w:rsid w:val="00755DF0"/>
    <w:rsid w:val="0075605C"/>
    <w:rsid w:val="007578E1"/>
    <w:rsid w:val="00760075"/>
    <w:rsid w:val="007606C4"/>
    <w:rsid w:val="0076158A"/>
    <w:rsid w:val="00761895"/>
    <w:rsid w:val="007620C1"/>
    <w:rsid w:val="0076589A"/>
    <w:rsid w:val="0076631F"/>
    <w:rsid w:val="00766BE2"/>
    <w:rsid w:val="0076707E"/>
    <w:rsid w:val="0076753C"/>
    <w:rsid w:val="007675D0"/>
    <w:rsid w:val="00767837"/>
    <w:rsid w:val="00767D51"/>
    <w:rsid w:val="007708AE"/>
    <w:rsid w:val="00771AC4"/>
    <w:rsid w:val="007739EC"/>
    <w:rsid w:val="00774698"/>
    <w:rsid w:val="007766A2"/>
    <w:rsid w:val="00776A1D"/>
    <w:rsid w:val="007776AA"/>
    <w:rsid w:val="00780067"/>
    <w:rsid w:val="00780155"/>
    <w:rsid w:val="00781C39"/>
    <w:rsid w:val="00783235"/>
    <w:rsid w:val="00783E16"/>
    <w:rsid w:val="0078506B"/>
    <w:rsid w:val="007856DA"/>
    <w:rsid w:val="00785B33"/>
    <w:rsid w:val="00786B2E"/>
    <w:rsid w:val="00786F2A"/>
    <w:rsid w:val="007872F7"/>
    <w:rsid w:val="0079028A"/>
    <w:rsid w:val="007909ED"/>
    <w:rsid w:val="00790F09"/>
    <w:rsid w:val="0079220E"/>
    <w:rsid w:val="00793429"/>
    <w:rsid w:val="007952EE"/>
    <w:rsid w:val="00795AE6"/>
    <w:rsid w:val="007961B8"/>
    <w:rsid w:val="00796C38"/>
    <w:rsid w:val="00797812"/>
    <w:rsid w:val="007A0434"/>
    <w:rsid w:val="007A2441"/>
    <w:rsid w:val="007A3192"/>
    <w:rsid w:val="007A324D"/>
    <w:rsid w:val="007A3B7C"/>
    <w:rsid w:val="007A6099"/>
    <w:rsid w:val="007A6325"/>
    <w:rsid w:val="007A6D8B"/>
    <w:rsid w:val="007A7E3A"/>
    <w:rsid w:val="007B0D76"/>
    <w:rsid w:val="007B1ABA"/>
    <w:rsid w:val="007B1FD0"/>
    <w:rsid w:val="007B24B5"/>
    <w:rsid w:val="007B4227"/>
    <w:rsid w:val="007B47AC"/>
    <w:rsid w:val="007B4B7E"/>
    <w:rsid w:val="007B4E7F"/>
    <w:rsid w:val="007B5643"/>
    <w:rsid w:val="007B5907"/>
    <w:rsid w:val="007B5B96"/>
    <w:rsid w:val="007B5BAB"/>
    <w:rsid w:val="007B662E"/>
    <w:rsid w:val="007B6C08"/>
    <w:rsid w:val="007B7914"/>
    <w:rsid w:val="007C0C74"/>
    <w:rsid w:val="007C132E"/>
    <w:rsid w:val="007C1A26"/>
    <w:rsid w:val="007C25AD"/>
    <w:rsid w:val="007C2668"/>
    <w:rsid w:val="007C3C26"/>
    <w:rsid w:val="007C42C0"/>
    <w:rsid w:val="007C563C"/>
    <w:rsid w:val="007C7A8E"/>
    <w:rsid w:val="007D066F"/>
    <w:rsid w:val="007D0CA5"/>
    <w:rsid w:val="007D1522"/>
    <w:rsid w:val="007D1797"/>
    <w:rsid w:val="007D4075"/>
    <w:rsid w:val="007D43DF"/>
    <w:rsid w:val="007D4D63"/>
    <w:rsid w:val="007D50F2"/>
    <w:rsid w:val="007D6B5E"/>
    <w:rsid w:val="007D7390"/>
    <w:rsid w:val="007E1544"/>
    <w:rsid w:val="007E170D"/>
    <w:rsid w:val="007E24C8"/>
    <w:rsid w:val="007E37F6"/>
    <w:rsid w:val="007E530D"/>
    <w:rsid w:val="007E5497"/>
    <w:rsid w:val="007E6DC6"/>
    <w:rsid w:val="007E79B0"/>
    <w:rsid w:val="007E7BC8"/>
    <w:rsid w:val="007F1516"/>
    <w:rsid w:val="007F411F"/>
    <w:rsid w:val="007F4AFA"/>
    <w:rsid w:val="007F680F"/>
    <w:rsid w:val="007F749C"/>
    <w:rsid w:val="00800302"/>
    <w:rsid w:val="00800D4D"/>
    <w:rsid w:val="008013F5"/>
    <w:rsid w:val="008018A4"/>
    <w:rsid w:val="008022B3"/>
    <w:rsid w:val="00802E92"/>
    <w:rsid w:val="00802F4F"/>
    <w:rsid w:val="00803006"/>
    <w:rsid w:val="0080409B"/>
    <w:rsid w:val="00805882"/>
    <w:rsid w:val="00806E8E"/>
    <w:rsid w:val="0081503B"/>
    <w:rsid w:val="00816C45"/>
    <w:rsid w:val="008176AF"/>
    <w:rsid w:val="00820551"/>
    <w:rsid w:val="008208D1"/>
    <w:rsid w:val="00820986"/>
    <w:rsid w:val="008237FD"/>
    <w:rsid w:val="00824A1C"/>
    <w:rsid w:val="00825E63"/>
    <w:rsid w:val="008265EB"/>
    <w:rsid w:val="0082677C"/>
    <w:rsid w:val="00826C58"/>
    <w:rsid w:val="0082754D"/>
    <w:rsid w:val="00831CDA"/>
    <w:rsid w:val="0083331C"/>
    <w:rsid w:val="008337CF"/>
    <w:rsid w:val="008337DC"/>
    <w:rsid w:val="00833DE9"/>
    <w:rsid w:val="0083406C"/>
    <w:rsid w:val="0083432C"/>
    <w:rsid w:val="00834AB6"/>
    <w:rsid w:val="00834BB6"/>
    <w:rsid w:val="00835099"/>
    <w:rsid w:val="008351DA"/>
    <w:rsid w:val="00836590"/>
    <w:rsid w:val="00836B6D"/>
    <w:rsid w:val="008372FF"/>
    <w:rsid w:val="008375D4"/>
    <w:rsid w:val="00840643"/>
    <w:rsid w:val="00842082"/>
    <w:rsid w:val="00843776"/>
    <w:rsid w:val="00844275"/>
    <w:rsid w:val="00844297"/>
    <w:rsid w:val="008458D5"/>
    <w:rsid w:val="00846D9B"/>
    <w:rsid w:val="0085003D"/>
    <w:rsid w:val="0085064F"/>
    <w:rsid w:val="00850E14"/>
    <w:rsid w:val="00851C70"/>
    <w:rsid w:val="00852725"/>
    <w:rsid w:val="008540F1"/>
    <w:rsid w:val="0085501C"/>
    <w:rsid w:val="0085507C"/>
    <w:rsid w:val="00856A4F"/>
    <w:rsid w:val="00857A12"/>
    <w:rsid w:val="00857D62"/>
    <w:rsid w:val="008609ED"/>
    <w:rsid w:val="00861B3E"/>
    <w:rsid w:val="00861B72"/>
    <w:rsid w:val="00862453"/>
    <w:rsid w:val="00862EB6"/>
    <w:rsid w:val="00862EE3"/>
    <w:rsid w:val="00863277"/>
    <w:rsid w:val="00863A53"/>
    <w:rsid w:val="008641F5"/>
    <w:rsid w:val="00870052"/>
    <w:rsid w:val="00870566"/>
    <w:rsid w:val="00870B1E"/>
    <w:rsid w:val="00870DC6"/>
    <w:rsid w:val="008734E8"/>
    <w:rsid w:val="008741CB"/>
    <w:rsid w:val="008749AE"/>
    <w:rsid w:val="00874FDF"/>
    <w:rsid w:val="00875574"/>
    <w:rsid w:val="0087629E"/>
    <w:rsid w:val="00876C93"/>
    <w:rsid w:val="008775BA"/>
    <w:rsid w:val="00877F0B"/>
    <w:rsid w:val="008808D6"/>
    <w:rsid w:val="00880FC5"/>
    <w:rsid w:val="00883B1A"/>
    <w:rsid w:val="00885FAD"/>
    <w:rsid w:val="0088628C"/>
    <w:rsid w:val="00886A15"/>
    <w:rsid w:val="008871E2"/>
    <w:rsid w:val="008912F9"/>
    <w:rsid w:val="00892024"/>
    <w:rsid w:val="00892F90"/>
    <w:rsid w:val="008940AD"/>
    <w:rsid w:val="0089417C"/>
    <w:rsid w:val="00894574"/>
    <w:rsid w:val="00894782"/>
    <w:rsid w:val="0089558A"/>
    <w:rsid w:val="0089568B"/>
    <w:rsid w:val="0089604E"/>
    <w:rsid w:val="00896960"/>
    <w:rsid w:val="00896FBD"/>
    <w:rsid w:val="008A13EE"/>
    <w:rsid w:val="008A22BA"/>
    <w:rsid w:val="008A47A7"/>
    <w:rsid w:val="008A5145"/>
    <w:rsid w:val="008A67F4"/>
    <w:rsid w:val="008B126F"/>
    <w:rsid w:val="008B2464"/>
    <w:rsid w:val="008B465C"/>
    <w:rsid w:val="008B5449"/>
    <w:rsid w:val="008B5454"/>
    <w:rsid w:val="008C1A53"/>
    <w:rsid w:val="008C2336"/>
    <w:rsid w:val="008C386C"/>
    <w:rsid w:val="008C3D91"/>
    <w:rsid w:val="008C4B22"/>
    <w:rsid w:val="008C4C13"/>
    <w:rsid w:val="008C5143"/>
    <w:rsid w:val="008C549C"/>
    <w:rsid w:val="008D03BA"/>
    <w:rsid w:val="008D1214"/>
    <w:rsid w:val="008D298B"/>
    <w:rsid w:val="008D2CA2"/>
    <w:rsid w:val="008D4386"/>
    <w:rsid w:val="008D5331"/>
    <w:rsid w:val="008D5649"/>
    <w:rsid w:val="008D6D68"/>
    <w:rsid w:val="008D702E"/>
    <w:rsid w:val="008D711B"/>
    <w:rsid w:val="008D7DA4"/>
    <w:rsid w:val="008D7E02"/>
    <w:rsid w:val="008E0AB3"/>
    <w:rsid w:val="008E0DA9"/>
    <w:rsid w:val="008E24D6"/>
    <w:rsid w:val="008E26A7"/>
    <w:rsid w:val="008E2DD6"/>
    <w:rsid w:val="008E3203"/>
    <w:rsid w:val="008E44AE"/>
    <w:rsid w:val="008E4AAF"/>
    <w:rsid w:val="008E4AC9"/>
    <w:rsid w:val="008E5288"/>
    <w:rsid w:val="008E723B"/>
    <w:rsid w:val="008E7304"/>
    <w:rsid w:val="008F0994"/>
    <w:rsid w:val="008F1609"/>
    <w:rsid w:val="008F375C"/>
    <w:rsid w:val="008F4E08"/>
    <w:rsid w:val="008F4E2F"/>
    <w:rsid w:val="008F5C52"/>
    <w:rsid w:val="008F5ECF"/>
    <w:rsid w:val="008F623D"/>
    <w:rsid w:val="008F66F3"/>
    <w:rsid w:val="008F6FFC"/>
    <w:rsid w:val="008F7045"/>
    <w:rsid w:val="008F730F"/>
    <w:rsid w:val="008F7CD8"/>
    <w:rsid w:val="009004D7"/>
    <w:rsid w:val="0090074A"/>
    <w:rsid w:val="0090128E"/>
    <w:rsid w:val="0090281C"/>
    <w:rsid w:val="00902DB7"/>
    <w:rsid w:val="00903D0E"/>
    <w:rsid w:val="00903E88"/>
    <w:rsid w:val="0090417E"/>
    <w:rsid w:val="0090456A"/>
    <w:rsid w:val="00905681"/>
    <w:rsid w:val="009068CF"/>
    <w:rsid w:val="00906FF1"/>
    <w:rsid w:val="009070CE"/>
    <w:rsid w:val="00910BEB"/>
    <w:rsid w:val="00911874"/>
    <w:rsid w:val="00911898"/>
    <w:rsid w:val="00912355"/>
    <w:rsid w:val="00913B59"/>
    <w:rsid w:val="0091523A"/>
    <w:rsid w:val="0091646B"/>
    <w:rsid w:val="00920049"/>
    <w:rsid w:val="009203A5"/>
    <w:rsid w:val="00920EF0"/>
    <w:rsid w:val="00921C22"/>
    <w:rsid w:val="00923A74"/>
    <w:rsid w:val="00925F0F"/>
    <w:rsid w:val="0092736B"/>
    <w:rsid w:val="00927839"/>
    <w:rsid w:val="00931608"/>
    <w:rsid w:val="00931A8F"/>
    <w:rsid w:val="009321A0"/>
    <w:rsid w:val="0093295A"/>
    <w:rsid w:val="009329B6"/>
    <w:rsid w:val="009333B1"/>
    <w:rsid w:val="009337DD"/>
    <w:rsid w:val="00933E76"/>
    <w:rsid w:val="00935F02"/>
    <w:rsid w:val="00936833"/>
    <w:rsid w:val="009375EB"/>
    <w:rsid w:val="00937806"/>
    <w:rsid w:val="00940F30"/>
    <w:rsid w:val="00941A1C"/>
    <w:rsid w:val="00942508"/>
    <w:rsid w:val="00942F41"/>
    <w:rsid w:val="0094616A"/>
    <w:rsid w:val="00946DFA"/>
    <w:rsid w:val="00947C17"/>
    <w:rsid w:val="00947C55"/>
    <w:rsid w:val="00950B19"/>
    <w:rsid w:val="00951A2C"/>
    <w:rsid w:val="009524EC"/>
    <w:rsid w:val="009530FD"/>
    <w:rsid w:val="0095332A"/>
    <w:rsid w:val="00953800"/>
    <w:rsid w:val="00954768"/>
    <w:rsid w:val="009559F4"/>
    <w:rsid w:val="009566EC"/>
    <w:rsid w:val="00961987"/>
    <w:rsid w:val="00962054"/>
    <w:rsid w:val="00964091"/>
    <w:rsid w:val="009645C7"/>
    <w:rsid w:val="00964737"/>
    <w:rsid w:val="00965426"/>
    <w:rsid w:val="00965CB2"/>
    <w:rsid w:val="00965F5A"/>
    <w:rsid w:val="009662A6"/>
    <w:rsid w:val="00966B3C"/>
    <w:rsid w:val="00966FCA"/>
    <w:rsid w:val="009671D9"/>
    <w:rsid w:val="00967B54"/>
    <w:rsid w:val="00967F6A"/>
    <w:rsid w:val="00970AD7"/>
    <w:rsid w:val="0097197A"/>
    <w:rsid w:val="00972641"/>
    <w:rsid w:val="00973BB4"/>
    <w:rsid w:val="00973C47"/>
    <w:rsid w:val="009743FF"/>
    <w:rsid w:val="00974469"/>
    <w:rsid w:val="00974ACD"/>
    <w:rsid w:val="00977442"/>
    <w:rsid w:val="009825C2"/>
    <w:rsid w:val="009836D3"/>
    <w:rsid w:val="009847A1"/>
    <w:rsid w:val="00984916"/>
    <w:rsid w:val="009864F5"/>
    <w:rsid w:val="0098743F"/>
    <w:rsid w:val="0099141F"/>
    <w:rsid w:val="009932C0"/>
    <w:rsid w:val="009942D0"/>
    <w:rsid w:val="00994457"/>
    <w:rsid w:val="00994882"/>
    <w:rsid w:val="0099673F"/>
    <w:rsid w:val="00996A5E"/>
    <w:rsid w:val="009A00C3"/>
    <w:rsid w:val="009A0555"/>
    <w:rsid w:val="009A09BE"/>
    <w:rsid w:val="009A1783"/>
    <w:rsid w:val="009A3A38"/>
    <w:rsid w:val="009A3A92"/>
    <w:rsid w:val="009A4050"/>
    <w:rsid w:val="009A4267"/>
    <w:rsid w:val="009A4B3A"/>
    <w:rsid w:val="009A4E30"/>
    <w:rsid w:val="009B04F1"/>
    <w:rsid w:val="009B09B1"/>
    <w:rsid w:val="009B2E3A"/>
    <w:rsid w:val="009B4CF2"/>
    <w:rsid w:val="009B707D"/>
    <w:rsid w:val="009C0CD9"/>
    <w:rsid w:val="009C185F"/>
    <w:rsid w:val="009C26C0"/>
    <w:rsid w:val="009C4313"/>
    <w:rsid w:val="009C5357"/>
    <w:rsid w:val="009C54BE"/>
    <w:rsid w:val="009C7D7A"/>
    <w:rsid w:val="009C7E3A"/>
    <w:rsid w:val="009D011C"/>
    <w:rsid w:val="009D0D2C"/>
    <w:rsid w:val="009D235B"/>
    <w:rsid w:val="009D2CB3"/>
    <w:rsid w:val="009D3470"/>
    <w:rsid w:val="009D3D53"/>
    <w:rsid w:val="009D4E6E"/>
    <w:rsid w:val="009D545F"/>
    <w:rsid w:val="009D60ED"/>
    <w:rsid w:val="009D67CC"/>
    <w:rsid w:val="009D695F"/>
    <w:rsid w:val="009D719F"/>
    <w:rsid w:val="009D771E"/>
    <w:rsid w:val="009E0047"/>
    <w:rsid w:val="009E461E"/>
    <w:rsid w:val="009E7921"/>
    <w:rsid w:val="009E7CA1"/>
    <w:rsid w:val="009F020D"/>
    <w:rsid w:val="009F36EB"/>
    <w:rsid w:val="009F435D"/>
    <w:rsid w:val="009F44AC"/>
    <w:rsid w:val="009F4519"/>
    <w:rsid w:val="009F5A53"/>
    <w:rsid w:val="009F5B23"/>
    <w:rsid w:val="009F62C9"/>
    <w:rsid w:val="009F63A7"/>
    <w:rsid w:val="009F6A6C"/>
    <w:rsid w:val="00A004DF"/>
    <w:rsid w:val="00A01870"/>
    <w:rsid w:val="00A02188"/>
    <w:rsid w:val="00A02274"/>
    <w:rsid w:val="00A027A1"/>
    <w:rsid w:val="00A027D1"/>
    <w:rsid w:val="00A02C8B"/>
    <w:rsid w:val="00A02CE0"/>
    <w:rsid w:val="00A03908"/>
    <w:rsid w:val="00A0410D"/>
    <w:rsid w:val="00A044CD"/>
    <w:rsid w:val="00A045F0"/>
    <w:rsid w:val="00A06240"/>
    <w:rsid w:val="00A06B85"/>
    <w:rsid w:val="00A06FA8"/>
    <w:rsid w:val="00A10644"/>
    <w:rsid w:val="00A112A4"/>
    <w:rsid w:val="00A11321"/>
    <w:rsid w:val="00A118BD"/>
    <w:rsid w:val="00A11E7A"/>
    <w:rsid w:val="00A130B6"/>
    <w:rsid w:val="00A135A3"/>
    <w:rsid w:val="00A1478B"/>
    <w:rsid w:val="00A1560F"/>
    <w:rsid w:val="00A1728D"/>
    <w:rsid w:val="00A20107"/>
    <w:rsid w:val="00A20C81"/>
    <w:rsid w:val="00A2159D"/>
    <w:rsid w:val="00A224CE"/>
    <w:rsid w:val="00A2374C"/>
    <w:rsid w:val="00A237A7"/>
    <w:rsid w:val="00A24480"/>
    <w:rsid w:val="00A246F9"/>
    <w:rsid w:val="00A250FF"/>
    <w:rsid w:val="00A2515B"/>
    <w:rsid w:val="00A26432"/>
    <w:rsid w:val="00A264F9"/>
    <w:rsid w:val="00A2703E"/>
    <w:rsid w:val="00A3077C"/>
    <w:rsid w:val="00A31445"/>
    <w:rsid w:val="00A31D09"/>
    <w:rsid w:val="00A33AA1"/>
    <w:rsid w:val="00A33D64"/>
    <w:rsid w:val="00A34182"/>
    <w:rsid w:val="00A34A22"/>
    <w:rsid w:val="00A3501A"/>
    <w:rsid w:val="00A35755"/>
    <w:rsid w:val="00A358D4"/>
    <w:rsid w:val="00A363EC"/>
    <w:rsid w:val="00A401CF"/>
    <w:rsid w:val="00A40678"/>
    <w:rsid w:val="00A42886"/>
    <w:rsid w:val="00A42EFC"/>
    <w:rsid w:val="00A45970"/>
    <w:rsid w:val="00A46969"/>
    <w:rsid w:val="00A46F00"/>
    <w:rsid w:val="00A50D5F"/>
    <w:rsid w:val="00A51273"/>
    <w:rsid w:val="00A551D2"/>
    <w:rsid w:val="00A55A10"/>
    <w:rsid w:val="00A5668F"/>
    <w:rsid w:val="00A56CB8"/>
    <w:rsid w:val="00A575F5"/>
    <w:rsid w:val="00A57742"/>
    <w:rsid w:val="00A57DD5"/>
    <w:rsid w:val="00A608B4"/>
    <w:rsid w:val="00A61E99"/>
    <w:rsid w:val="00A62480"/>
    <w:rsid w:val="00A631F2"/>
    <w:rsid w:val="00A64323"/>
    <w:rsid w:val="00A643B9"/>
    <w:rsid w:val="00A65426"/>
    <w:rsid w:val="00A65A35"/>
    <w:rsid w:val="00A65E48"/>
    <w:rsid w:val="00A66813"/>
    <w:rsid w:val="00A66E3F"/>
    <w:rsid w:val="00A66FAC"/>
    <w:rsid w:val="00A67ED4"/>
    <w:rsid w:val="00A7174B"/>
    <w:rsid w:val="00A73B55"/>
    <w:rsid w:val="00A742D2"/>
    <w:rsid w:val="00A770D7"/>
    <w:rsid w:val="00A77616"/>
    <w:rsid w:val="00A77AA1"/>
    <w:rsid w:val="00A77CF5"/>
    <w:rsid w:val="00A80BC2"/>
    <w:rsid w:val="00A80E51"/>
    <w:rsid w:val="00A812F3"/>
    <w:rsid w:val="00A816E8"/>
    <w:rsid w:val="00A81894"/>
    <w:rsid w:val="00A85A5F"/>
    <w:rsid w:val="00A87399"/>
    <w:rsid w:val="00A9149A"/>
    <w:rsid w:val="00A91AAC"/>
    <w:rsid w:val="00A91D01"/>
    <w:rsid w:val="00A93DF7"/>
    <w:rsid w:val="00A94FBB"/>
    <w:rsid w:val="00A95AE3"/>
    <w:rsid w:val="00A95B54"/>
    <w:rsid w:val="00AA19E4"/>
    <w:rsid w:val="00AA32BD"/>
    <w:rsid w:val="00AA7369"/>
    <w:rsid w:val="00AA7FF1"/>
    <w:rsid w:val="00AB1B79"/>
    <w:rsid w:val="00AB37B9"/>
    <w:rsid w:val="00AB3EAF"/>
    <w:rsid w:val="00AB7A0B"/>
    <w:rsid w:val="00AC0092"/>
    <w:rsid w:val="00AC059A"/>
    <w:rsid w:val="00AC1FE9"/>
    <w:rsid w:val="00AC2C46"/>
    <w:rsid w:val="00AC2DCC"/>
    <w:rsid w:val="00AC3F3F"/>
    <w:rsid w:val="00AC4A8E"/>
    <w:rsid w:val="00AC6CE4"/>
    <w:rsid w:val="00AD23C3"/>
    <w:rsid w:val="00AD2497"/>
    <w:rsid w:val="00AD2D19"/>
    <w:rsid w:val="00AD32F6"/>
    <w:rsid w:val="00AD623B"/>
    <w:rsid w:val="00AD747C"/>
    <w:rsid w:val="00AE137C"/>
    <w:rsid w:val="00AE26AF"/>
    <w:rsid w:val="00AE2D75"/>
    <w:rsid w:val="00AE317B"/>
    <w:rsid w:val="00AE3435"/>
    <w:rsid w:val="00AE6B7E"/>
    <w:rsid w:val="00AE72A5"/>
    <w:rsid w:val="00AF079C"/>
    <w:rsid w:val="00AF0E0C"/>
    <w:rsid w:val="00AF20AA"/>
    <w:rsid w:val="00AF3A8E"/>
    <w:rsid w:val="00AF5720"/>
    <w:rsid w:val="00AF5792"/>
    <w:rsid w:val="00AF602D"/>
    <w:rsid w:val="00AF74BB"/>
    <w:rsid w:val="00B00A7D"/>
    <w:rsid w:val="00B00D29"/>
    <w:rsid w:val="00B00E0C"/>
    <w:rsid w:val="00B01469"/>
    <w:rsid w:val="00B01568"/>
    <w:rsid w:val="00B01793"/>
    <w:rsid w:val="00B023BF"/>
    <w:rsid w:val="00B02B9B"/>
    <w:rsid w:val="00B02D0D"/>
    <w:rsid w:val="00B067E4"/>
    <w:rsid w:val="00B06D50"/>
    <w:rsid w:val="00B06EEF"/>
    <w:rsid w:val="00B07417"/>
    <w:rsid w:val="00B10E7D"/>
    <w:rsid w:val="00B134B6"/>
    <w:rsid w:val="00B13C1F"/>
    <w:rsid w:val="00B14B58"/>
    <w:rsid w:val="00B15143"/>
    <w:rsid w:val="00B159F1"/>
    <w:rsid w:val="00B1736A"/>
    <w:rsid w:val="00B17567"/>
    <w:rsid w:val="00B205C5"/>
    <w:rsid w:val="00B21AB6"/>
    <w:rsid w:val="00B21AD1"/>
    <w:rsid w:val="00B21E42"/>
    <w:rsid w:val="00B22020"/>
    <w:rsid w:val="00B2204D"/>
    <w:rsid w:val="00B22E43"/>
    <w:rsid w:val="00B25FE1"/>
    <w:rsid w:val="00B2767B"/>
    <w:rsid w:val="00B276BF"/>
    <w:rsid w:val="00B279AE"/>
    <w:rsid w:val="00B312AE"/>
    <w:rsid w:val="00B316AD"/>
    <w:rsid w:val="00B31FC4"/>
    <w:rsid w:val="00B32153"/>
    <w:rsid w:val="00B32454"/>
    <w:rsid w:val="00B325C2"/>
    <w:rsid w:val="00B32E7D"/>
    <w:rsid w:val="00B33046"/>
    <w:rsid w:val="00B35DB6"/>
    <w:rsid w:val="00B36096"/>
    <w:rsid w:val="00B36C15"/>
    <w:rsid w:val="00B40E55"/>
    <w:rsid w:val="00B4120B"/>
    <w:rsid w:val="00B41F7D"/>
    <w:rsid w:val="00B4384A"/>
    <w:rsid w:val="00B472F3"/>
    <w:rsid w:val="00B476F0"/>
    <w:rsid w:val="00B478DC"/>
    <w:rsid w:val="00B5089F"/>
    <w:rsid w:val="00B52655"/>
    <w:rsid w:val="00B56BB1"/>
    <w:rsid w:val="00B5706C"/>
    <w:rsid w:val="00B579B4"/>
    <w:rsid w:val="00B57CC8"/>
    <w:rsid w:val="00B608A5"/>
    <w:rsid w:val="00B62E1D"/>
    <w:rsid w:val="00B63946"/>
    <w:rsid w:val="00B63E8D"/>
    <w:rsid w:val="00B65A24"/>
    <w:rsid w:val="00B66257"/>
    <w:rsid w:val="00B66969"/>
    <w:rsid w:val="00B66CDD"/>
    <w:rsid w:val="00B703A8"/>
    <w:rsid w:val="00B70469"/>
    <w:rsid w:val="00B74D14"/>
    <w:rsid w:val="00B76BA2"/>
    <w:rsid w:val="00B770B9"/>
    <w:rsid w:val="00B81B47"/>
    <w:rsid w:val="00B83499"/>
    <w:rsid w:val="00B83576"/>
    <w:rsid w:val="00B84D64"/>
    <w:rsid w:val="00B84E7A"/>
    <w:rsid w:val="00B84E9C"/>
    <w:rsid w:val="00B857E1"/>
    <w:rsid w:val="00B85936"/>
    <w:rsid w:val="00B85BF8"/>
    <w:rsid w:val="00B85DA0"/>
    <w:rsid w:val="00B86046"/>
    <w:rsid w:val="00B876CB"/>
    <w:rsid w:val="00B87845"/>
    <w:rsid w:val="00B90277"/>
    <w:rsid w:val="00B90E34"/>
    <w:rsid w:val="00B9298B"/>
    <w:rsid w:val="00B94390"/>
    <w:rsid w:val="00B94CE4"/>
    <w:rsid w:val="00B951BA"/>
    <w:rsid w:val="00B95897"/>
    <w:rsid w:val="00B95F36"/>
    <w:rsid w:val="00B9639C"/>
    <w:rsid w:val="00B963F3"/>
    <w:rsid w:val="00B975B7"/>
    <w:rsid w:val="00B97EF5"/>
    <w:rsid w:val="00BA1E50"/>
    <w:rsid w:val="00BA222B"/>
    <w:rsid w:val="00BA37AD"/>
    <w:rsid w:val="00BA3B72"/>
    <w:rsid w:val="00BA4F25"/>
    <w:rsid w:val="00BA5858"/>
    <w:rsid w:val="00BA7D4E"/>
    <w:rsid w:val="00BB05FD"/>
    <w:rsid w:val="00BB121D"/>
    <w:rsid w:val="00BB1C5E"/>
    <w:rsid w:val="00BB2E6D"/>
    <w:rsid w:val="00BB3D4A"/>
    <w:rsid w:val="00BB5909"/>
    <w:rsid w:val="00BB607F"/>
    <w:rsid w:val="00BB60A4"/>
    <w:rsid w:val="00BB64A3"/>
    <w:rsid w:val="00BB6897"/>
    <w:rsid w:val="00BC0955"/>
    <w:rsid w:val="00BC09AD"/>
    <w:rsid w:val="00BC0A6B"/>
    <w:rsid w:val="00BC1548"/>
    <w:rsid w:val="00BC28EC"/>
    <w:rsid w:val="00BC3700"/>
    <w:rsid w:val="00BC3DB9"/>
    <w:rsid w:val="00BC49C0"/>
    <w:rsid w:val="00BC4D7C"/>
    <w:rsid w:val="00BC4FDD"/>
    <w:rsid w:val="00BC56E8"/>
    <w:rsid w:val="00BC5F9C"/>
    <w:rsid w:val="00BC7608"/>
    <w:rsid w:val="00BC7DEB"/>
    <w:rsid w:val="00BD1E55"/>
    <w:rsid w:val="00BD3C01"/>
    <w:rsid w:val="00BD4682"/>
    <w:rsid w:val="00BD4CEA"/>
    <w:rsid w:val="00BD758A"/>
    <w:rsid w:val="00BE2B5C"/>
    <w:rsid w:val="00BE361C"/>
    <w:rsid w:val="00BE77EC"/>
    <w:rsid w:val="00BF00E9"/>
    <w:rsid w:val="00BF0740"/>
    <w:rsid w:val="00BF1729"/>
    <w:rsid w:val="00BF1853"/>
    <w:rsid w:val="00BF248B"/>
    <w:rsid w:val="00BF3B87"/>
    <w:rsid w:val="00BF66EE"/>
    <w:rsid w:val="00BF6D05"/>
    <w:rsid w:val="00BF777B"/>
    <w:rsid w:val="00C0087E"/>
    <w:rsid w:val="00C018CB"/>
    <w:rsid w:val="00C035AC"/>
    <w:rsid w:val="00C049EE"/>
    <w:rsid w:val="00C051D7"/>
    <w:rsid w:val="00C0670C"/>
    <w:rsid w:val="00C06820"/>
    <w:rsid w:val="00C074FA"/>
    <w:rsid w:val="00C07FC6"/>
    <w:rsid w:val="00C119CA"/>
    <w:rsid w:val="00C11C48"/>
    <w:rsid w:val="00C1242C"/>
    <w:rsid w:val="00C12A36"/>
    <w:rsid w:val="00C141EE"/>
    <w:rsid w:val="00C15BA5"/>
    <w:rsid w:val="00C1735B"/>
    <w:rsid w:val="00C20286"/>
    <w:rsid w:val="00C2760B"/>
    <w:rsid w:val="00C27662"/>
    <w:rsid w:val="00C32193"/>
    <w:rsid w:val="00C329D0"/>
    <w:rsid w:val="00C3548B"/>
    <w:rsid w:val="00C36BB0"/>
    <w:rsid w:val="00C40B1F"/>
    <w:rsid w:val="00C424D5"/>
    <w:rsid w:val="00C42981"/>
    <w:rsid w:val="00C42B66"/>
    <w:rsid w:val="00C43A24"/>
    <w:rsid w:val="00C4492B"/>
    <w:rsid w:val="00C471D6"/>
    <w:rsid w:val="00C47D4A"/>
    <w:rsid w:val="00C50BF7"/>
    <w:rsid w:val="00C512CF"/>
    <w:rsid w:val="00C515A5"/>
    <w:rsid w:val="00C516EE"/>
    <w:rsid w:val="00C520F0"/>
    <w:rsid w:val="00C524FE"/>
    <w:rsid w:val="00C527D3"/>
    <w:rsid w:val="00C532D6"/>
    <w:rsid w:val="00C535E2"/>
    <w:rsid w:val="00C53687"/>
    <w:rsid w:val="00C53A66"/>
    <w:rsid w:val="00C547C5"/>
    <w:rsid w:val="00C5547D"/>
    <w:rsid w:val="00C55557"/>
    <w:rsid w:val="00C55F58"/>
    <w:rsid w:val="00C55FFB"/>
    <w:rsid w:val="00C62261"/>
    <w:rsid w:val="00C6234D"/>
    <w:rsid w:val="00C62763"/>
    <w:rsid w:val="00C62C64"/>
    <w:rsid w:val="00C63ED7"/>
    <w:rsid w:val="00C64688"/>
    <w:rsid w:val="00C67940"/>
    <w:rsid w:val="00C70062"/>
    <w:rsid w:val="00C70425"/>
    <w:rsid w:val="00C7223F"/>
    <w:rsid w:val="00C736F5"/>
    <w:rsid w:val="00C73735"/>
    <w:rsid w:val="00C75A8D"/>
    <w:rsid w:val="00C75DB3"/>
    <w:rsid w:val="00C764C0"/>
    <w:rsid w:val="00C76512"/>
    <w:rsid w:val="00C769B2"/>
    <w:rsid w:val="00C76CF7"/>
    <w:rsid w:val="00C7742A"/>
    <w:rsid w:val="00C81BC0"/>
    <w:rsid w:val="00C84446"/>
    <w:rsid w:val="00C847F8"/>
    <w:rsid w:val="00C84A5A"/>
    <w:rsid w:val="00C84BD7"/>
    <w:rsid w:val="00C87809"/>
    <w:rsid w:val="00C910DF"/>
    <w:rsid w:val="00C92436"/>
    <w:rsid w:val="00C9441C"/>
    <w:rsid w:val="00C94E88"/>
    <w:rsid w:val="00C962DC"/>
    <w:rsid w:val="00C96E0C"/>
    <w:rsid w:val="00C973A3"/>
    <w:rsid w:val="00C974F6"/>
    <w:rsid w:val="00C97511"/>
    <w:rsid w:val="00C97D47"/>
    <w:rsid w:val="00CA13CE"/>
    <w:rsid w:val="00CA1E6A"/>
    <w:rsid w:val="00CA2CE0"/>
    <w:rsid w:val="00CA3872"/>
    <w:rsid w:val="00CA3A0B"/>
    <w:rsid w:val="00CA6A20"/>
    <w:rsid w:val="00CA6F80"/>
    <w:rsid w:val="00CA7508"/>
    <w:rsid w:val="00CB1065"/>
    <w:rsid w:val="00CB10BC"/>
    <w:rsid w:val="00CB2015"/>
    <w:rsid w:val="00CB34AC"/>
    <w:rsid w:val="00CB5309"/>
    <w:rsid w:val="00CB6146"/>
    <w:rsid w:val="00CB7270"/>
    <w:rsid w:val="00CB79EE"/>
    <w:rsid w:val="00CB7B60"/>
    <w:rsid w:val="00CB7BA3"/>
    <w:rsid w:val="00CC09AA"/>
    <w:rsid w:val="00CC0EF9"/>
    <w:rsid w:val="00CC67C4"/>
    <w:rsid w:val="00CC7825"/>
    <w:rsid w:val="00CC7C52"/>
    <w:rsid w:val="00CD0D87"/>
    <w:rsid w:val="00CD117C"/>
    <w:rsid w:val="00CD203C"/>
    <w:rsid w:val="00CD20EE"/>
    <w:rsid w:val="00CD2425"/>
    <w:rsid w:val="00CD36EF"/>
    <w:rsid w:val="00CD377C"/>
    <w:rsid w:val="00CD4225"/>
    <w:rsid w:val="00CD42E5"/>
    <w:rsid w:val="00CD4526"/>
    <w:rsid w:val="00CD5809"/>
    <w:rsid w:val="00CD61AC"/>
    <w:rsid w:val="00CD6B04"/>
    <w:rsid w:val="00CD7214"/>
    <w:rsid w:val="00CE01FB"/>
    <w:rsid w:val="00CE03B7"/>
    <w:rsid w:val="00CE3957"/>
    <w:rsid w:val="00CE3AFD"/>
    <w:rsid w:val="00CE3F98"/>
    <w:rsid w:val="00CE51CA"/>
    <w:rsid w:val="00CE5A55"/>
    <w:rsid w:val="00CE79B5"/>
    <w:rsid w:val="00CF007D"/>
    <w:rsid w:val="00CF282E"/>
    <w:rsid w:val="00CF3225"/>
    <w:rsid w:val="00CF48A2"/>
    <w:rsid w:val="00CF6F64"/>
    <w:rsid w:val="00CF6FDA"/>
    <w:rsid w:val="00D010A7"/>
    <w:rsid w:val="00D01A4D"/>
    <w:rsid w:val="00D04209"/>
    <w:rsid w:val="00D057EF"/>
    <w:rsid w:val="00D05E1A"/>
    <w:rsid w:val="00D06203"/>
    <w:rsid w:val="00D066DA"/>
    <w:rsid w:val="00D1033D"/>
    <w:rsid w:val="00D10D67"/>
    <w:rsid w:val="00D11C7C"/>
    <w:rsid w:val="00D121BA"/>
    <w:rsid w:val="00D20789"/>
    <w:rsid w:val="00D20B60"/>
    <w:rsid w:val="00D21079"/>
    <w:rsid w:val="00D22A34"/>
    <w:rsid w:val="00D22A82"/>
    <w:rsid w:val="00D23E0F"/>
    <w:rsid w:val="00D25DA2"/>
    <w:rsid w:val="00D263EB"/>
    <w:rsid w:val="00D2697A"/>
    <w:rsid w:val="00D31C0E"/>
    <w:rsid w:val="00D32C96"/>
    <w:rsid w:val="00D32F3C"/>
    <w:rsid w:val="00D334F6"/>
    <w:rsid w:val="00D339EB"/>
    <w:rsid w:val="00D34E78"/>
    <w:rsid w:val="00D406CB"/>
    <w:rsid w:val="00D40706"/>
    <w:rsid w:val="00D41642"/>
    <w:rsid w:val="00D425F1"/>
    <w:rsid w:val="00D42608"/>
    <w:rsid w:val="00D42BD5"/>
    <w:rsid w:val="00D44458"/>
    <w:rsid w:val="00D44882"/>
    <w:rsid w:val="00D467F0"/>
    <w:rsid w:val="00D503D0"/>
    <w:rsid w:val="00D5046E"/>
    <w:rsid w:val="00D51EC6"/>
    <w:rsid w:val="00D53181"/>
    <w:rsid w:val="00D5451A"/>
    <w:rsid w:val="00D54E87"/>
    <w:rsid w:val="00D5533A"/>
    <w:rsid w:val="00D556A7"/>
    <w:rsid w:val="00D56AE8"/>
    <w:rsid w:val="00D5755F"/>
    <w:rsid w:val="00D57EEC"/>
    <w:rsid w:val="00D60B1A"/>
    <w:rsid w:val="00D60D5D"/>
    <w:rsid w:val="00D60D6E"/>
    <w:rsid w:val="00D61715"/>
    <w:rsid w:val="00D6306F"/>
    <w:rsid w:val="00D631ED"/>
    <w:rsid w:val="00D63224"/>
    <w:rsid w:val="00D63DB8"/>
    <w:rsid w:val="00D652AD"/>
    <w:rsid w:val="00D65C80"/>
    <w:rsid w:val="00D65E0C"/>
    <w:rsid w:val="00D66A1D"/>
    <w:rsid w:val="00D702D2"/>
    <w:rsid w:val="00D7086D"/>
    <w:rsid w:val="00D71730"/>
    <w:rsid w:val="00D719B7"/>
    <w:rsid w:val="00D7209B"/>
    <w:rsid w:val="00D72A7D"/>
    <w:rsid w:val="00D72D46"/>
    <w:rsid w:val="00D73C0E"/>
    <w:rsid w:val="00D77E6C"/>
    <w:rsid w:val="00D80DFE"/>
    <w:rsid w:val="00D817E7"/>
    <w:rsid w:val="00D81A95"/>
    <w:rsid w:val="00D834D7"/>
    <w:rsid w:val="00D85FA6"/>
    <w:rsid w:val="00D86795"/>
    <w:rsid w:val="00D90F31"/>
    <w:rsid w:val="00D92DE9"/>
    <w:rsid w:val="00D95357"/>
    <w:rsid w:val="00D958AB"/>
    <w:rsid w:val="00D9623A"/>
    <w:rsid w:val="00D9739F"/>
    <w:rsid w:val="00D97C57"/>
    <w:rsid w:val="00D97E7B"/>
    <w:rsid w:val="00DA02E2"/>
    <w:rsid w:val="00DA1A40"/>
    <w:rsid w:val="00DA3F08"/>
    <w:rsid w:val="00DA44AB"/>
    <w:rsid w:val="00DA5F1C"/>
    <w:rsid w:val="00DA63EE"/>
    <w:rsid w:val="00DA723C"/>
    <w:rsid w:val="00DA7394"/>
    <w:rsid w:val="00DA7AF7"/>
    <w:rsid w:val="00DA7F27"/>
    <w:rsid w:val="00DB2F7C"/>
    <w:rsid w:val="00DB3903"/>
    <w:rsid w:val="00DB42DE"/>
    <w:rsid w:val="00DB4785"/>
    <w:rsid w:val="00DB4897"/>
    <w:rsid w:val="00DB5CF8"/>
    <w:rsid w:val="00DB619D"/>
    <w:rsid w:val="00DB7A74"/>
    <w:rsid w:val="00DC040B"/>
    <w:rsid w:val="00DC145C"/>
    <w:rsid w:val="00DC2F10"/>
    <w:rsid w:val="00DC3B03"/>
    <w:rsid w:val="00DC55DA"/>
    <w:rsid w:val="00DC5AFA"/>
    <w:rsid w:val="00DC6372"/>
    <w:rsid w:val="00DC6A49"/>
    <w:rsid w:val="00DC74D7"/>
    <w:rsid w:val="00DD0C84"/>
    <w:rsid w:val="00DD1E23"/>
    <w:rsid w:val="00DD1E7C"/>
    <w:rsid w:val="00DD1F52"/>
    <w:rsid w:val="00DD20B1"/>
    <w:rsid w:val="00DD2749"/>
    <w:rsid w:val="00DD2F2C"/>
    <w:rsid w:val="00DD32C7"/>
    <w:rsid w:val="00DD333F"/>
    <w:rsid w:val="00DD38F3"/>
    <w:rsid w:val="00DD4744"/>
    <w:rsid w:val="00DD4B24"/>
    <w:rsid w:val="00DD512A"/>
    <w:rsid w:val="00DD5B84"/>
    <w:rsid w:val="00DD7334"/>
    <w:rsid w:val="00DD7D49"/>
    <w:rsid w:val="00DE0011"/>
    <w:rsid w:val="00DE01B7"/>
    <w:rsid w:val="00DE0C03"/>
    <w:rsid w:val="00DE1642"/>
    <w:rsid w:val="00DE1CD7"/>
    <w:rsid w:val="00DE1D1F"/>
    <w:rsid w:val="00DE427B"/>
    <w:rsid w:val="00DE4477"/>
    <w:rsid w:val="00DE4676"/>
    <w:rsid w:val="00DE46C7"/>
    <w:rsid w:val="00DE4CB9"/>
    <w:rsid w:val="00DE50EF"/>
    <w:rsid w:val="00DE7809"/>
    <w:rsid w:val="00DE7B78"/>
    <w:rsid w:val="00DF1F01"/>
    <w:rsid w:val="00DF2B92"/>
    <w:rsid w:val="00DF315C"/>
    <w:rsid w:val="00DF573A"/>
    <w:rsid w:val="00DF5AF9"/>
    <w:rsid w:val="00DF62F7"/>
    <w:rsid w:val="00E00BB3"/>
    <w:rsid w:val="00E020D7"/>
    <w:rsid w:val="00E02D3B"/>
    <w:rsid w:val="00E0339B"/>
    <w:rsid w:val="00E04B7A"/>
    <w:rsid w:val="00E04CC2"/>
    <w:rsid w:val="00E04CEF"/>
    <w:rsid w:val="00E04D57"/>
    <w:rsid w:val="00E05451"/>
    <w:rsid w:val="00E0666D"/>
    <w:rsid w:val="00E06A33"/>
    <w:rsid w:val="00E07ED8"/>
    <w:rsid w:val="00E1010E"/>
    <w:rsid w:val="00E1223E"/>
    <w:rsid w:val="00E13533"/>
    <w:rsid w:val="00E14473"/>
    <w:rsid w:val="00E147B5"/>
    <w:rsid w:val="00E14DC1"/>
    <w:rsid w:val="00E1525C"/>
    <w:rsid w:val="00E1601B"/>
    <w:rsid w:val="00E16C76"/>
    <w:rsid w:val="00E17295"/>
    <w:rsid w:val="00E173D4"/>
    <w:rsid w:val="00E17510"/>
    <w:rsid w:val="00E20072"/>
    <w:rsid w:val="00E2070E"/>
    <w:rsid w:val="00E215E2"/>
    <w:rsid w:val="00E230FA"/>
    <w:rsid w:val="00E2480E"/>
    <w:rsid w:val="00E258A2"/>
    <w:rsid w:val="00E269B1"/>
    <w:rsid w:val="00E2762D"/>
    <w:rsid w:val="00E27D5A"/>
    <w:rsid w:val="00E3155F"/>
    <w:rsid w:val="00E31C20"/>
    <w:rsid w:val="00E328A9"/>
    <w:rsid w:val="00E329CC"/>
    <w:rsid w:val="00E32BAD"/>
    <w:rsid w:val="00E35162"/>
    <w:rsid w:val="00E3539E"/>
    <w:rsid w:val="00E37B45"/>
    <w:rsid w:val="00E37F78"/>
    <w:rsid w:val="00E40B5E"/>
    <w:rsid w:val="00E41581"/>
    <w:rsid w:val="00E41BB6"/>
    <w:rsid w:val="00E42290"/>
    <w:rsid w:val="00E45B68"/>
    <w:rsid w:val="00E45B85"/>
    <w:rsid w:val="00E462DF"/>
    <w:rsid w:val="00E5011B"/>
    <w:rsid w:val="00E51C62"/>
    <w:rsid w:val="00E535E2"/>
    <w:rsid w:val="00E53FF0"/>
    <w:rsid w:val="00E54618"/>
    <w:rsid w:val="00E54DCE"/>
    <w:rsid w:val="00E55CC5"/>
    <w:rsid w:val="00E562EC"/>
    <w:rsid w:val="00E567C0"/>
    <w:rsid w:val="00E569CC"/>
    <w:rsid w:val="00E6107F"/>
    <w:rsid w:val="00E61FDC"/>
    <w:rsid w:val="00E634B5"/>
    <w:rsid w:val="00E644D5"/>
    <w:rsid w:val="00E651F8"/>
    <w:rsid w:val="00E65751"/>
    <w:rsid w:val="00E65DFC"/>
    <w:rsid w:val="00E6737D"/>
    <w:rsid w:val="00E676E6"/>
    <w:rsid w:val="00E67E76"/>
    <w:rsid w:val="00E70174"/>
    <w:rsid w:val="00E70257"/>
    <w:rsid w:val="00E704D8"/>
    <w:rsid w:val="00E710AF"/>
    <w:rsid w:val="00E72A5E"/>
    <w:rsid w:val="00E73FE4"/>
    <w:rsid w:val="00E749C0"/>
    <w:rsid w:val="00E755DC"/>
    <w:rsid w:val="00E81452"/>
    <w:rsid w:val="00E816FA"/>
    <w:rsid w:val="00E8186D"/>
    <w:rsid w:val="00E82C9F"/>
    <w:rsid w:val="00E85200"/>
    <w:rsid w:val="00E87105"/>
    <w:rsid w:val="00E8783B"/>
    <w:rsid w:val="00E87914"/>
    <w:rsid w:val="00E87B1C"/>
    <w:rsid w:val="00E87B92"/>
    <w:rsid w:val="00E87DF9"/>
    <w:rsid w:val="00E9148A"/>
    <w:rsid w:val="00E919BE"/>
    <w:rsid w:val="00E93DBD"/>
    <w:rsid w:val="00E93EF2"/>
    <w:rsid w:val="00E94681"/>
    <w:rsid w:val="00E95A4D"/>
    <w:rsid w:val="00E96312"/>
    <w:rsid w:val="00E963F4"/>
    <w:rsid w:val="00E96BC7"/>
    <w:rsid w:val="00EA0E3F"/>
    <w:rsid w:val="00EA140D"/>
    <w:rsid w:val="00EA1C6F"/>
    <w:rsid w:val="00EA26C1"/>
    <w:rsid w:val="00EA3C5B"/>
    <w:rsid w:val="00EA64B5"/>
    <w:rsid w:val="00EA6554"/>
    <w:rsid w:val="00EA76B7"/>
    <w:rsid w:val="00EA7E1A"/>
    <w:rsid w:val="00EB0296"/>
    <w:rsid w:val="00EB126D"/>
    <w:rsid w:val="00EB1FD8"/>
    <w:rsid w:val="00EB2D82"/>
    <w:rsid w:val="00EB3A4D"/>
    <w:rsid w:val="00EB3EDD"/>
    <w:rsid w:val="00EB523F"/>
    <w:rsid w:val="00EB594F"/>
    <w:rsid w:val="00EB5FE7"/>
    <w:rsid w:val="00EB62C2"/>
    <w:rsid w:val="00EB66CB"/>
    <w:rsid w:val="00EB753C"/>
    <w:rsid w:val="00EC0FAF"/>
    <w:rsid w:val="00EC12CD"/>
    <w:rsid w:val="00EC163E"/>
    <w:rsid w:val="00EC1DCE"/>
    <w:rsid w:val="00EC1EC9"/>
    <w:rsid w:val="00EC29E0"/>
    <w:rsid w:val="00EC555B"/>
    <w:rsid w:val="00EC57AE"/>
    <w:rsid w:val="00EC75F8"/>
    <w:rsid w:val="00EC78B2"/>
    <w:rsid w:val="00EC7C38"/>
    <w:rsid w:val="00ED1A9A"/>
    <w:rsid w:val="00ED1B30"/>
    <w:rsid w:val="00ED2722"/>
    <w:rsid w:val="00ED2E70"/>
    <w:rsid w:val="00ED2FC3"/>
    <w:rsid w:val="00ED4F56"/>
    <w:rsid w:val="00ED5185"/>
    <w:rsid w:val="00ED5470"/>
    <w:rsid w:val="00ED6445"/>
    <w:rsid w:val="00ED69D1"/>
    <w:rsid w:val="00ED767F"/>
    <w:rsid w:val="00ED7A4C"/>
    <w:rsid w:val="00ED7E70"/>
    <w:rsid w:val="00EE056E"/>
    <w:rsid w:val="00EE163F"/>
    <w:rsid w:val="00EE24F4"/>
    <w:rsid w:val="00EE27E1"/>
    <w:rsid w:val="00EE5756"/>
    <w:rsid w:val="00EE667E"/>
    <w:rsid w:val="00EE6785"/>
    <w:rsid w:val="00EE67C0"/>
    <w:rsid w:val="00EE6956"/>
    <w:rsid w:val="00EF1535"/>
    <w:rsid w:val="00EF1AF4"/>
    <w:rsid w:val="00EF1D36"/>
    <w:rsid w:val="00EF256D"/>
    <w:rsid w:val="00EF309E"/>
    <w:rsid w:val="00EF3F4A"/>
    <w:rsid w:val="00EF428A"/>
    <w:rsid w:val="00EF7981"/>
    <w:rsid w:val="00F002F0"/>
    <w:rsid w:val="00F00498"/>
    <w:rsid w:val="00F02E94"/>
    <w:rsid w:val="00F03DA6"/>
    <w:rsid w:val="00F04372"/>
    <w:rsid w:val="00F0520A"/>
    <w:rsid w:val="00F05767"/>
    <w:rsid w:val="00F063E3"/>
    <w:rsid w:val="00F067AB"/>
    <w:rsid w:val="00F1236B"/>
    <w:rsid w:val="00F13819"/>
    <w:rsid w:val="00F14A61"/>
    <w:rsid w:val="00F14F41"/>
    <w:rsid w:val="00F1584F"/>
    <w:rsid w:val="00F15C0C"/>
    <w:rsid w:val="00F16071"/>
    <w:rsid w:val="00F16672"/>
    <w:rsid w:val="00F17F37"/>
    <w:rsid w:val="00F20442"/>
    <w:rsid w:val="00F21718"/>
    <w:rsid w:val="00F2181B"/>
    <w:rsid w:val="00F232B7"/>
    <w:rsid w:val="00F23789"/>
    <w:rsid w:val="00F23F22"/>
    <w:rsid w:val="00F24591"/>
    <w:rsid w:val="00F25E75"/>
    <w:rsid w:val="00F26217"/>
    <w:rsid w:val="00F27166"/>
    <w:rsid w:val="00F27362"/>
    <w:rsid w:val="00F27A8A"/>
    <w:rsid w:val="00F30292"/>
    <w:rsid w:val="00F30422"/>
    <w:rsid w:val="00F30684"/>
    <w:rsid w:val="00F3068A"/>
    <w:rsid w:val="00F331C0"/>
    <w:rsid w:val="00F3688A"/>
    <w:rsid w:val="00F41012"/>
    <w:rsid w:val="00F4117E"/>
    <w:rsid w:val="00F416A4"/>
    <w:rsid w:val="00F42353"/>
    <w:rsid w:val="00F423AE"/>
    <w:rsid w:val="00F42C89"/>
    <w:rsid w:val="00F4346D"/>
    <w:rsid w:val="00F43C74"/>
    <w:rsid w:val="00F45E56"/>
    <w:rsid w:val="00F46568"/>
    <w:rsid w:val="00F4679D"/>
    <w:rsid w:val="00F4783D"/>
    <w:rsid w:val="00F47E66"/>
    <w:rsid w:val="00F5046D"/>
    <w:rsid w:val="00F51A0B"/>
    <w:rsid w:val="00F54012"/>
    <w:rsid w:val="00F550CC"/>
    <w:rsid w:val="00F560C7"/>
    <w:rsid w:val="00F5658D"/>
    <w:rsid w:val="00F57116"/>
    <w:rsid w:val="00F60559"/>
    <w:rsid w:val="00F6155D"/>
    <w:rsid w:val="00F61DAE"/>
    <w:rsid w:val="00F61E4C"/>
    <w:rsid w:val="00F63AA3"/>
    <w:rsid w:val="00F667A1"/>
    <w:rsid w:val="00F67553"/>
    <w:rsid w:val="00F67780"/>
    <w:rsid w:val="00F67D23"/>
    <w:rsid w:val="00F7053A"/>
    <w:rsid w:val="00F70662"/>
    <w:rsid w:val="00F7137F"/>
    <w:rsid w:val="00F72650"/>
    <w:rsid w:val="00F72FC7"/>
    <w:rsid w:val="00F73E9B"/>
    <w:rsid w:val="00F74274"/>
    <w:rsid w:val="00F75DF4"/>
    <w:rsid w:val="00F769E8"/>
    <w:rsid w:val="00F76B35"/>
    <w:rsid w:val="00F76FEA"/>
    <w:rsid w:val="00F77077"/>
    <w:rsid w:val="00F800D7"/>
    <w:rsid w:val="00F81383"/>
    <w:rsid w:val="00F82F38"/>
    <w:rsid w:val="00F83ECA"/>
    <w:rsid w:val="00F84072"/>
    <w:rsid w:val="00F86C57"/>
    <w:rsid w:val="00F876EB"/>
    <w:rsid w:val="00F90939"/>
    <w:rsid w:val="00F943CE"/>
    <w:rsid w:val="00F95388"/>
    <w:rsid w:val="00F96503"/>
    <w:rsid w:val="00FA165B"/>
    <w:rsid w:val="00FA1B9E"/>
    <w:rsid w:val="00FA1D69"/>
    <w:rsid w:val="00FA2C04"/>
    <w:rsid w:val="00FA5C32"/>
    <w:rsid w:val="00FA7332"/>
    <w:rsid w:val="00FA7522"/>
    <w:rsid w:val="00FA7ADC"/>
    <w:rsid w:val="00FB0159"/>
    <w:rsid w:val="00FB07D0"/>
    <w:rsid w:val="00FB12A3"/>
    <w:rsid w:val="00FB149B"/>
    <w:rsid w:val="00FB312F"/>
    <w:rsid w:val="00FB5A39"/>
    <w:rsid w:val="00FB6628"/>
    <w:rsid w:val="00FB6730"/>
    <w:rsid w:val="00FC0373"/>
    <w:rsid w:val="00FC044E"/>
    <w:rsid w:val="00FC1BEE"/>
    <w:rsid w:val="00FC2372"/>
    <w:rsid w:val="00FC25CC"/>
    <w:rsid w:val="00FC288E"/>
    <w:rsid w:val="00FC3463"/>
    <w:rsid w:val="00FC3697"/>
    <w:rsid w:val="00FC5919"/>
    <w:rsid w:val="00FC59CA"/>
    <w:rsid w:val="00FC6CE9"/>
    <w:rsid w:val="00FC770F"/>
    <w:rsid w:val="00FC7737"/>
    <w:rsid w:val="00FD12C8"/>
    <w:rsid w:val="00FD1DC5"/>
    <w:rsid w:val="00FD2575"/>
    <w:rsid w:val="00FD58EB"/>
    <w:rsid w:val="00FD657F"/>
    <w:rsid w:val="00FE0F6E"/>
    <w:rsid w:val="00FE102C"/>
    <w:rsid w:val="00FE10EC"/>
    <w:rsid w:val="00FE15ED"/>
    <w:rsid w:val="00FE1774"/>
    <w:rsid w:val="00FE1FE8"/>
    <w:rsid w:val="00FE28C8"/>
    <w:rsid w:val="00FE31A0"/>
    <w:rsid w:val="00FE3A03"/>
    <w:rsid w:val="00FE45E4"/>
    <w:rsid w:val="00FE53B8"/>
    <w:rsid w:val="00FE686A"/>
    <w:rsid w:val="00FE68A7"/>
    <w:rsid w:val="00FE6B1F"/>
    <w:rsid w:val="00FE6E8A"/>
    <w:rsid w:val="00FE75FE"/>
    <w:rsid w:val="00FF025A"/>
    <w:rsid w:val="00FF0F8F"/>
    <w:rsid w:val="00FF12CC"/>
    <w:rsid w:val="00FF1A7F"/>
    <w:rsid w:val="00FF1BD4"/>
    <w:rsid w:val="00FF2CBA"/>
    <w:rsid w:val="00FF4B64"/>
    <w:rsid w:val="00FF4C12"/>
    <w:rsid w:val="00FF6505"/>
    <w:rsid w:val="00FF6A6B"/>
    <w:rsid w:val="00FF6EB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F9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14EF9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114EF9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114EF9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EF9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14EF9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4EF9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4EF9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4EF9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E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4EF9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4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E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4E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4EF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114EF9"/>
  </w:style>
  <w:style w:type="paragraph" w:styleId="31">
    <w:name w:val="Body Text 3"/>
    <w:basedOn w:val="a"/>
    <w:link w:val="32"/>
    <w:rsid w:val="00114EF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14EF9"/>
    <w:pPr>
      <w:spacing w:after="120"/>
    </w:pPr>
  </w:style>
  <w:style w:type="character" w:customStyle="1" w:styleId="a4">
    <w:name w:val="Основной текст Знак"/>
    <w:basedOn w:val="a0"/>
    <w:link w:val="a3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14EF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4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114E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14EF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14EF9"/>
    <w:rPr>
      <w:sz w:val="20"/>
      <w:szCs w:val="20"/>
      <w:lang w:val="en-US" w:eastAsia="en-US"/>
    </w:rPr>
  </w:style>
  <w:style w:type="paragraph" w:styleId="aa">
    <w:name w:val="header"/>
    <w:basedOn w:val="a"/>
    <w:link w:val="ab"/>
    <w:rsid w:val="00114E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114E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4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114EF9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14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4E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14E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114E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qFormat/>
    <w:rsid w:val="0011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нак Знак1"/>
    <w:locked/>
    <w:rsid w:val="00114EF9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EF9"/>
    <w:pPr>
      <w:keepNext/>
      <w:numPr>
        <w:numId w:val="7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14EF9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114EF9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114EF9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EF9"/>
    <w:pPr>
      <w:keepNext/>
      <w:numPr>
        <w:ilvl w:val="4"/>
        <w:numId w:val="7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14EF9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14EF9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4EF9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4EF9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EF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4EF9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4E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4EF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4E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4EF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114EF9"/>
  </w:style>
  <w:style w:type="paragraph" w:styleId="31">
    <w:name w:val="Body Text 3"/>
    <w:basedOn w:val="a"/>
    <w:link w:val="32"/>
    <w:rsid w:val="00114EF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14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14EF9"/>
    <w:pPr>
      <w:spacing w:after="120"/>
    </w:pPr>
  </w:style>
  <w:style w:type="character" w:customStyle="1" w:styleId="a4">
    <w:name w:val="Основной текст Знак"/>
    <w:basedOn w:val="a0"/>
    <w:link w:val="a3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14EF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4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114E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14EF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114EF9"/>
    <w:rPr>
      <w:sz w:val="20"/>
      <w:szCs w:val="20"/>
      <w:lang w:val="en-US" w:eastAsia="en-US"/>
    </w:rPr>
  </w:style>
  <w:style w:type="paragraph" w:styleId="aa">
    <w:name w:val="header"/>
    <w:basedOn w:val="a"/>
    <w:link w:val="ab"/>
    <w:rsid w:val="00114E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114E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4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114EF9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14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1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4E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14E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1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114E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qFormat/>
    <w:rsid w:val="0011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Знак Знак1"/>
    <w:locked/>
    <w:rsid w:val="00114EF9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2019-12-04T04:33:00Z</dcterms:created>
  <dcterms:modified xsi:type="dcterms:W3CDTF">2019-12-06T11:00:00Z</dcterms:modified>
</cp:coreProperties>
</file>