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E7" w:rsidRPr="00533304" w:rsidRDefault="006127E7" w:rsidP="006127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rStyle w:val="a4"/>
          <w:color w:val="000000" w:themeColor="text1"/>
          <w:sz w:val="28"/>
          <w:szCs w:val="28"/>
        </w:rPr>
        <w:t xml:space="preserve">Пояснительная записка к месячному отчету консолидированного бюджета на 01 </w:t>
      </w:r>
      <w:r>
        <w:rPr>
          <w:rStyle w:val="a4"/>
          <w:color w:val="000000" w:themeColor="text1"/>
          <w:sz w:val="28"/>
          <w:szCs w:val="28"/>
        </w:rPr>
        <w:t>ноября</w:t>
      </w:r>
      <w:r w:rsidRPr="00533304">
        <w:rPr>
          <w:rStyle w:val="a4"/>
          <w:color w:val="000000" w:themeColor="text1"/>
          <w:sz w:val="28"/>
          <w:szCs w:val="28"/>
        </w:rPr>
        <w:t xml:space="preserve"> 2020 г по бюджету сельского поселения </w:t>
      </w:r>
      <w:proofErr w:type="spellStart"/>
      <w:r>
        <w:rPr>
          <w:rStyle w:val="a4"/>
          <w:color w:val="000000" w:themeColor="text1"/>
          <w:sz w:val="28"/>
          <w:szCs w:val="28"/>
        </w:rPr>
        <w:t>Нигаматовский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33304">
        <w:rPr>
          <w:rStyle w:val="a4"/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6127E7" w:rsidRPr="00533304" w:rsidRDefault="006127E7" w:rsidP="006127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По данным Финансового управления Администрации муниципального района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Башкортостан, по состоянию на 1 </w:t>
      </w:r>
      <w:r>
        <w:rPr>
          <w:color w:val="000000" w:themeColor="text1"/>
          <w:sz w:val="28"/>
          <w:szCs w:val="28"/>
        </w:rPr>
        <w:t xml:space="preserve">октября </w:t>
      </w:r>
      <w:r w:rsidRPr="00533304">
        <w:rPr>
          <w:color w:val="000000" w:themeColor="text1"/>
          <w:sz w:val="28"/>
          <w:szCs w:val="28"/>
        </w:rPr>
        <w:t xml:space="preserve"> 2020 года исполнение консолидированного бюджета Администрации </w:t>
      </w:r>
      <w:proofErr w:type="spellStart"/>
      <w:r>
        <w:rPr>
          <w:color w:val="000000" w:themeColor="text1"/>
          <w:sz w:val="28"/>
          <w:szCs w:val="28"/>
        </w:rPr>
        <w:t>Нигаматовского</w:t>
      </w:r>
      <w:proofErr w:type="spellEnd"/>
      <w:r w:rsidRPr="0053330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по доходам составило </w:t>
      </w:r>
      <w:r>
        <w:rPr>
          <w:color w:val="000000" w:themeColor="text1"/>
          <w:sz w:val="28"/>
          <w:szCs w:val="28"/>
        </w:rPr>
        <w:t>5 321 729,79</w:t>
      </w:r>
      <w:r w:rsidRPr="00533304">
        <w:rPr>
          <w:color w:val="000000" w:themeColor="text1"/>
          <w:sz w:val="28"/>
          <w:szCs w:val="28"/>
        </w:rPr>
        <w:t xml:space="preserve"> рублей или </w:t>
      </w:r>
      <w:r>
        <w:rPr>
          <w:color w:val="000000" w:themeColor="text1"/>
          <w:sz w:val="28"/>
          <w:szCs w:val="28"/>
        </w:rPr>
        <w:t>100,61%</w:t>
      </w:r>
      <w:r w:rsidRPr="00533304">
        <w:rPr>
          <w:color w:val="000000" w:themeColor="text1"/>
          <w:sz w:val="28"/>
          <w:szCs w:val="28"/>
        </w:rPr>
        <w:t xml:space="preserve"> к  годовому плану. Основными источниками доходов в структуре налоговых и неналоговых поступлений</w:t>
      </w:r>
      <w:r>
        <w:rPr>
          <w:color w:val="000000" w:themeColor="text1"/>
          <w:sz w:val="28"/>
          <w:szCs w:val="28"/>
        </w:rPr>
        <w:t xml:space="preserve">, являются: налог на имущество – </w:t>
      </w:r>
      <w:r>
        <w:rPr>
          <w:color w:val="000000" w:themeColor="text1"/>
          <w:sz w:val="28"/>
          <w:szCs w:val="28"/>
        </w:rPr>
        <w:t>78 153,42</w:t>
      </w:r>
      <w:r>
        <w:rPr>
          <w:color w:val="000000" w:themeColor="text1"/>
          <w:sz w:val="28"/>
          <w:szCs w:val="28"/>
        </w:rPr>
        <w:t xml:space="preserve"> руб.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составляет – </w:t>
      </w:r>
      <w:r>
        <w:rPr>
          <w:color w:val="000000" w:themeColor="text1"/>
          <w:sz w:val="28"/>
          <w:szCs w:val="28"/>
        </w:rPr>
        <w:t>142,10</w:t>
      </w:r>
      <w:r w:rsidRPr="00533304">
        <w:rPr>
          <w:color w:val="000000" w:themeColor="text1"/>
          <w:sz w:val="28"/>
          <w:szCs w:val="28"/>
        </w:rPr>
        <w:t xml:space="preserve"> % от налоговых и неналоговых доходов; НДФЛ –</w:t>
      </w:r>
      <w:r>
        <w:rPr>
          <w:color w:val="000000" w:themeColor="text1"/>
          <w:sz w:val="28"/>
          <w:szCs w:val="28"/>
        </w:rPr>
        <w:t xml:space="preserve"> 78 415,99 </w:t>
      </w:r>
      <w:proofErr w:type="gramStart"/>
      <w:r w:rsidRPr="00533304">
        <w:rPr>
          <w:color w:val="000000" w:themeColor="text1"/>
          <w:sz w:val="28"/>
          <w:szCs w:val="28"/>
        </w:rPr>
        <w:t>рублей</w:t>
      </w:r>
      <w:proofErr w:type="gramEnd"/>
      <w:r w:rsidRPr="00533304">
        <w:rPr>
          <w:color w:val="000000" w:themeColor="text1"/>
          <w:sz w:val="28"/>
          <w:szCs w:val="28"/>
        </w:rPr>
        <w:t xml:space="preserve"> что составляет </w:t>
      </w:r>
      <w:r>
        <w:rPr>
          <w:color w:val="000000" w:themeColor="text1"/>
          <w:sz w:val="28"/>
          <w:szCs w:val="28"/>
        </w:rPr>
        <w:t>71,29</w:t>
      </w:r>
      <w:r w:rsidRPr="00533304">
        <w:rPr>
          <w:color w:val="000000" w:themeColor="text1"/>
          <w:sz w:val="28"/>
          <w:szCs w:val="28"/>
        </w:rPr>
        <w:t>% от налоговых и ненал</w:t>
      </w:r>
      <w:r>
        <w:rPr>
          <w:color w:val="000000" w:themeColor="text1"/>
          <w:sz w:val="28"/>
          <w:szCs w:val="28"/>
        </w:rPr>
        <w:t xml:space="preserve">оговых доходов, земельный налог – </w:t>
      </w:r>
      <w:r>
        <w:rPr>
          <w:color w:val="000000" w:themeColor="text1"/>
          <w:sz w:val="28"/>
          <w:szCs w:val="28"/>
        </w:rPr>
        <w:t>687 274,08</w:t>
      </w:r>
      <w:r>
        <w:rPr>
          <w:color w:val="000000" w:themeColor="text1"/>
          <w:sz w:val="28"/>
          <w:szCs w:val="28"/>
        </w:rPr>
        <w:t xml:space="preserve"> рублей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что составляет </w:t>
      </w:r>
      <w:r>
        <w:rPr>
          <w:color w:val="000000" w:themeColor="text1"/>
          <w:sz w:val="28"/>
          <w:szCs w:val="28"/>
        </w:rPr>
        <w:t>118,09%</w:t>
      </w:r>
      <w:r w:rsidRPr="00533304">
        <w:rPr>
          <w:color w:val="000000" w:themeColor="text1"/>
          <w:sz w:val="28"/>
          <w:szCs w:val="28"/>
        </w:rPr>
        <w:t xml:space="preserve"> от налоговых и неналоговых доходов</w:t>
      </w:r>
    </w:p>
    <w:p w:rsidR="006127E7" w:rsidRPr="00533304" w:rsidRDefault="006127E7" w:rsidP="006127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Безвозмездные поступления составили </w:t>
      </w:r>
      <w:r>
        <w:rPr>
          <w:color w:val="000000" w:themeColor="text1"/>
          <w:sz w:val="28"/>
          <w:szCs w:val="28"/>
        </w:rPr>
        <w:t>4 278 693,07</w:t>
      </w:r>
      <w:r w:rsidRPr="00533304"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95,39</w:t>
      </w:r>
      <w:r w:rsidRPr="00533304">
        <w:rPr>
          <w:color w:val="000000" w:themeColor="text1"/>
          <w:sz w:val="28"/>
          <w:szCs w:val="28"/>
        </w:rPr>
        <w:t xml:space="preserve">% от общего дохода поступивших на 01 </w:t>
      </w:r>
      <w:r>
        <w:rPr>
          <w:color w:val="000000" w:themeColor="text1"/>
          <w:sz w:val="28"/>
          <w:szCs w:val="28"/>
        </w:rPr>
        <w:t>ноября</w:t>
      </w:r>
      <w:r w:rsidRPr="00533304">
        <w:rPr>
          <w:color w:val="000000" w:themeColor="text1"/>
          <w:sz w:val="28"/>
          <w:szCs w:val="28"/>
        </w:rPr>
        <w:t xml:space="preserve"> 2020 г.</w:t>
      </w:r>
    </w:p>
    <w:p w:rsidR="006127E7" w:rsidRPr="00533304" w:rsidRDefault="006127E7" w:rsidP="006127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Расходы муниципального бюджета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 на 01.</w:t>
      </w: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533304">
        <w:rPr>
          <w:color w:val="000000" w:themeColor="text1"/>
          <w:sz w:val="28"/>
          <w:szCs w:val="28"/>
        </w:rPr>
        <w:t xml:space="preserve">.2020 года профинансированы в объеме </w:t>
      </w:r>
      <w:r>
        <w:rPr>
          <w:color w:val="000000" w:themeColor="text1"/>
          <w:sz w:val="28"/>
          <w:szCs w:val="28"/>
        </w:rPr>
        <w:t>4 502 199,60</w:t>
      </w:r>
      <w:r w:rsidRPr="00533304">
        <w:rPr>
          <w:color w:val="000000" w:themeColor="text1"/>
          <w:sz w:val="28"/>
          <w:szCs w:val="28"/>
        </w:rPr>
        <w:t xml:space="preserve"> рублей. Выполнение годового плана составило </w:t>
      </w:r>
      <w:r>
        <w:rPr>
          <w:color w:val="000000" w:themeColor="text1"/>
          <w:sz w:val="28"/>
          <w:szCs w:val="28"/>
        </w:rPr>
        <w:t>82,18</w:t>
      </w:r>
      <w:r w:rsidRPr="00533304">
        <w:rPr>
          <w:color w:val="000000" w:themeColor="text1"/>
          <w:sz w:val="28"/>
          <w:szCs w:val="28"/>
        </w:rPr>
        <w:t xml:space="preserve">%. </w:t>
      </w:r>
      <w:r>
        <w:rPr>
          <w:color w:val="000000" w:themeColor="text1"/>
          <w:sz w:val="28"/>
          <w:szCs w:val="28"/>
        </w:rPr>
        <w:t xml:space="preserve">Из них дорожные фонды составляет – 603 285,60 рублей, что составляет </w:t>
      </w:r>
      <w:r>
        <w:rPr>
          <w:color w:val="000000" w:themeColor="text1"/>
          <w:sz w:val="28"/>
          <w:szCs w:val="28"/>
        </w:rPr>
        <w:t>65,74</w:t>
      </w:r>
      <w:r>
        <w:rPr>
          <w:color w:val="000000" w:themeColor="text1"/>
          <w:sz w:val="28"/>
          <w:szCs w:val="28"/>
        </w:rPr>
        <w:t xml:space="preserve">%, благоустройство – 440 362,27, что составляет – 83,90% другие вопросы в области охраны окружающей среды – </w:t>
      </w:r>
      <w:r>
        <w:rPr>
          <w:color w:val="000000" w:themeColor="text1"/>
          <w:sz w:val="28"/>
          <w:szCs w:val="28"/>
        </w:rPr>
        <w:t>579 082,52</w:t>
      </w:r>
      <w:r>
        <w:rPr>
          <w:color w:val="000000" w:themeColor="text1"/>
          <w:sz w:val="28"/>
          <w:szCs w:val="28"/>
        </w:rPr>
        <w:t xml:space="preserve"> рублей, что составляет – </w:t>
      </w:r>
      <w:r>
        <w:rPr>
          <w:color w:val="000000" w:themeColor="text1"/>
          <w:sz w:val="28"/>
          <w:szCs w:val="28"/>
        </w:rPr>
        <w:t>99,79</w:t>
      </w:r>
      <w:bookmarkStart w:id="0" w:name="_GoBack"/>
      <w:bookmarkEnd w:id="0"/>
      <w:r>
        <w:rPr>
          <w:color w:val="000000" w:themeColor="text1"/>
          <w:sz w:val="28"/>
          <w:szCs w:val="28"/>
        </w:rPr>
        <w:t>% и т.д.</w:t>
      </w:r>
    </w:p>
    <w:p w:rsidR="006B24FB" w:rsidRDefault="006B24FB"/>
    <w:sectPr w:rsidR="006B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7"/>
    <w:rsid w:val="006127E7"/>
    <w:rsid w:val="006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2020-12-10T06:22:00Z</dcterms:created>
  <dcterms:modified xsi:type="dcterms:W3CDTF">2020-12-10T06:33:00Z</dcterms:modified>
</cp:coreProperties>
</file>