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 w:rsidR="003166DA">
        <w:rPr>
          <w:rStyle w:val="a4"/>
          <w:color w:val="000000" w:themeColor="text1"/>
          <w:sz w:val="28"/>
          <w:szCs w:val="28"/>
        </w:rPr>
        <w:t>февраля</w:t>
      </w:r>
      <w:r w:rsidRPr="00533304">
        <w:rPr>
          <w:rStyle w:val="a4"/>
          <w:color w:val="000000" w:themeColor="text1"/>
          <w:sz w:val="28"/>
          <w:szCs w:val="28"/>
        </w:rPr>
        <w:t xml:space="preserve"> 202</w:t>
      </w:r>
      <w:r w:rsidR="00C662C5">
        <w:rPr>
          <w:rStyle w:val="a4"/>
          <w:color w:val="000000" w:themeColor="text1"/>
          <w:sz w:val="28"/>
          <w:szCs w:val="28"/>
        </w:rPr>
        <w:t>1</w:t>
      </w:r>
      <w:r w:rsidRPr="00533304">
        <w:rPr>
          <w:rStyle w:val="a4"/>
          <w:color w:val="000000" w:themeColor="text1"/>
          <w:sz w:val="28"/>
          <w:szCs w:val="28"/>
        </w:rPr>
        <w:t xml:space="preserve"> г по бюджету сельского поселения </w:t>
      </w:r>
      <w:r>
        <w:rPr>
          <w:rStyle w:val="a4"/>
          <w:color w:val="000000" w:themeColor="text1"/>
          <w:sz w:val="28"/>
          <w:szCs w:val="28"/>
        </w:rPr>
        <w:t>Нигаматовский</w:t>
      </w:r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 w:rsidR="003166DA"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 202</w:t>
      </w:r>
      <w:r w:rsidR="00C662C5">
        <w:rPr>
          <w:color w:val="000000" w:themeColor="text1"/>
          <w:sz w:val="28"/>
          <w:szCs w:val="28"/>
        </w:rPr>
        <w:t>1</w:t>
      </w:r>
      <w:r w:rsidRPr="00533304">
        <w:rPr>
          <w:color w:val="000000" w:themeColor="text1"/>
          <w:sz w:val="28"/>
          <w:szCs w:val="28"/>
        </w:rPr>
        <w:t xml:space="preserve">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Баймакский район по доходам составило </w:t>
      </w:r>
      <w:r w:rsidR="00C662C5">
        <w:rPr>
          <w:color w:val="000000" w:themeColor="text1"/>
          <w:sz w:val="28"/>
          <w:szCs w:val="28"/>
        </w:rPr>
        <w:t>24 157,46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рублей или </w:t>
      </w:r>
      <w:r w:rsidR="00C662C5">
        <w:rPr>
          <w:color w:val="000000" w:themeColor="text1"/>
          <w:sz w:val="28"/>
          <w:szCs w:val="28"/>
        </w:rPr>
        <w:t>0,54</w:t>
      </w:r>
      <w:r>
        <w:rPr>
          <w:color w:val="000000" w:themeColor="text1"/>
          <w:sz w:val="28"/>
          <w:szCs w:val="28"/>
        </w:rPr>
        <w:t>%</w:t>
      </w:r>
      <w:r w:rsidRPr="00533304">
        <w:rPr>
          <w:color w:val="000000" w:themeColor="text1"/>
          <w:sz w:val="28"/>
          <w:szCs w:val="28"/>
        </w:rPr>
        <w:t xml:space="preserve">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>, являются: налог на имущество –</w:t>
      </w:r>
      <w:r w:rsidR="00C662C5">
        <w:rPr>
          <w:color w:val="000000" w:themeColor="text1"/>
          <w:sz w:val="28"/>
          <w:szCs w:val="28"/>
        </w:rPr>
        <w:t xml:space="preserve"> 7 375,44 </w:t>
      </w:r>
      <w:r>
        <w:rPr>
          <w:color w:val="000000" w:themeColor="text1"/>
          <w:sz w:val="28"/>
          <w:szCs w:val="28"/>
        </w:rPr>
        <w:t>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 w:rsidR="00C662C5">
        <w:rPr>
          <w:color w:val="000000" w:themeColor="text1"/>
          <w:sz w:val="28"/>
          <w:szCs w:val="28"/>
        </w:rPr>
        <w:t>0,84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</w:t>
      </w:r>
      <w:r>
        <w:rPr>
          <w:color w:val="000000" w:themeColor="text1"/>
          <w:sz w:val="28"/>
          <w:szCs w:val="28"/>
        </w:rPr>
        <w:t xml:space="preserve"> </w:t>
      </w:r>
      <w:r w:rsidR="00C662C5">
        <w:rPr>
          <w:color w:val="000000" w:themeColor="text1"/>
          <w:sz w:val="28"/>
          <w:szCs w:val="28"/>
        </w:rPr>
        <w:t>3 465,84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</w:t>
      </w:r>
      <w:r>
        <w:rPr>
          <w:color w:val="000000" w:themeColor="text1"/>
          <w:sz w:val="28"/>
          <w:szCs w:val="28"/>
        </w:rPr>
        <w:t>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 w:rsidR="00C662C5">
        <w:rPr>
          <w:color w:val="000000" w:themeColor="text1"/>
          <w:sz w:val="28"/>
          <w:szCs w:val="28"/>
        </w:rPr>
        <w:t>3,12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 w:rsidR="00C662C5">
        <w:rPr>
          <w:color w:val="000000" w:themeColor="text1"/>
          <w:sz w:val="28"/>
          <w:szCs w:val="28"/>
        </w:rPr>
        <w:t>7 051,44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 w:rsidR="00C662C5">
        <w:rPr>
          <w:color w:val="000000" w:themeColor="text1"/>
          <w:sz w:val="28"/>
          <w:szCs w:val="28"/>
        </w:rPr>
        <w:t>0,84</w:t>
      </w:r>
      <w:r>
        <w:rPr>
          <w:color w:val="000000" w:themeColor="text1"/>
          <w:sz w:val="28"/>
          <w:szCs w:val="28"/>
        </w:rPr>
        <w:t>%</w:t>
      </w:r>
      <w:r w:rsidRPr="00533304">
        <w:rPr>
          <w:color w:val="000000" w:themeColor="text1"/>
          <w:sz w:val="28"/>
          <w:szCs w:val="28"/>
        </w:rPr>
        <w:t xml:space="preserve"> от налоговых и неналоговых доходов</w:t>
      </w:r>
    </w:p>
    <w:p w:rsidR="008A7818" w:rsidRPr="00533304" w:rsidRDefault="008A7818" w:rsidP="008A78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>Расходы муниципального бюджета Баймакский район Республики Башкортостан на 01.</w:t>
      </w:r>
      <w:r w:rsidR="00933A04">
        <w:rPr>
          <w:color w:val="000000" w:themeColor="text1"/>
          <w:sz w:val="28"/>
          <w:szCs w:val="28"/>
        </w:rPr>
        <w:t>02</w:t>
      </w:r>
      <w:bookmarkStart w:id="0" w:name="_GoBack"/>
      <w:bookmarkEnd w:id="0"/>
      <w:r w:rsidRPr="00533304">
        <w:rPr>
          <w:color w:val="000000" w:themeColor="text1"/>
          <w:sz w:val="28"/>
          <w:szCs w:val="28"/>
        </w:rPr>
        <w:t>.202</w:t>
      </w:r>
      <w:r w:rsidR="00C662C5">
        <w:rPr>
          <w:color w:val="000000" w:themeColor="text1"/>
          <w:sz w:val="28"/>
          <w:szCs w:val="28"/>
        </w:rPr>
        <w:t>1</w:t>
      </w:r>
      <w:r w:rsidRPr="00533304">
        <w:rPr>
          <w:color w:val="000000" w:themeColor="text1"/>
          <w:sz w:val="28"/>
          <w:szCs w:val="28"/>
        </w:rPr>
        <w:t xml:space="preserve">0 года профинансированы в объеме </w:t>
      </w:r>
      <w:r w:rsidR="00C662C5">
        <w:rPr>
          <w:color w:val="000000" w:themeColor="text1"/>
          <w:sz w:val="28"/>
          <w:szCs w:val="28"/>
        </w:rPr>
        <w:t>30 000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 w:rsidR="00C662C5">
        <w:rPr>
          <w:color w:val="000000" w:themeColor="text1"/>
          <w:sz w:val="28"/>
          <w:szCs w:val="28"/>
        </w:rPr>
        <w:t>0,67</w:t>
      </w:r>
      <w:r w:rsidRPr="00533304">
        <w:rPr>
          <w:color w:val="000000" w:themeColor="text1"/>
          <w:sz w:val="28"/>
          <w:szCs w:val="28"/>
        </w:rPr>
        <w:t xml:space="preserve">%. </w:t>
      </w:r>
    </w:p>
    <w:p w:rsidR="008A7818" w:rsidRDefault="008A7818" w:rsidP="008A7818"/>
    <w:p w:rsidR="00A447B8" w:rsidRDefault="00A447B8"/>
    <w:sectPr w:rsidR="00A4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8"/>
    <w:rsid w:val="003166DA"/>
    <w:rsid w:val="0077142D"/>
    <w:rsid w:val="008A7818"/>
    <w:rsid w:val="00933A04"/>
    <w:rsid w:val="00A447B8"/>
    <w:rsid w:val="00BD0789"/>
    <w:rsid w:val="00C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2021-07-21T10:05:00Z</dcterms:created>
  <dcterms:modified xsi:type="dcterms:W3CDTF">2021-07-21T11:47:00Z</dcterms:modified>
</cp:coreProperties>
</file>