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C69" w:rsidRDefault="00E92C69" w:rsidP="00E92C69">
      <w:pPr>
        <w:jc w:val="center"/>
        <w:rPr>
          <w:rFonts w:ascii="Times New Roman" w:eastAsia="Times New Roman" w:hAnsi="Times New Roman" w:cs="Times New Roman"/>
          <w:b/>
          <w:w w:val="106"/>
          <w:sz w:val="24"/>
          <w:szCs w:val="24"/>
          <w:lang w:eastAsia="ru-RU"/>
        </w:rPr>
      </w:pPr>
    </w:p>
    <w:tbl>
      <w:tblPr>
        <w:tblpPr w:leftFromText="180" w:rightFromText="180" w:vertAnchor="text" w:horzAnchor="margin" w:tblpXSpec="center" w:tblpY="-48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440"/>
        <w:gridCol w:w="4500"/>
      </w:tblGrid>
      <w:tr w:rsidR="00BC46C8" w:rsidRPr="00BC46C8" w:rsidTr="00BC46C8">
        <w:tc>
          <w:tcPr>
            <w:tcW w:w="4860" w:type="dxa"/>
            <w:tcBorders>
              <w:top w:val="nil"/>
              <w:left w:val="nil"/>
              <w:bottom w:val="thinThickSmallGap" w:sz="24" w:space="0" w:color="auto"/>
              <w:right w:val="nil"/>
            </w:tcBorders>
          </w:tcPr>
          <w:p w:rsidR="00BC46C8" w:rsidRPr="00BC46C8" w:rsidRDefault="00BC46C8" w:rsidP="00BC46C8">
            <w:pPr>
              <w:spacing w:after="0" w:line="240" w:lineRule="auto"/>
              <w:jc w:val="center"/>
              <w:rPr>
                <w:rFonts w:ascii="TimBashk" w:eastAsia="Times New Roman" w:hAnsi="TimBashk" w:cs="Times New Roman"/>
                <w:b/>
                <w:sz w:val="24"/>
                <w:szCs w:val="24"/>
                <w:lang w:eastAsia="ru-RU"/>
              </w:rPr>
            </w:pPr>
            <w:r w:rsidRPr="00BC46C8">
              <w:rPr>
                <w:rFonts w:ascii="TimBashk" w:eastAsia="Times New Roman" w:hAnsi="TimBashk" w:cs="Times New Roman"/>
                <w:b/>
                <w:lang w:eastAsia="ru-RU"/>
              </w:rPr>
              <w:t>БАШ</w:t>
            </w:r>
            <w:r w:rsidRPr="00BC46C8">
              <w:rPr>
                <w:rFonts w:ascii="Times New Roman" w:eastAsia="Times New Roman" w:hAnsi="Times New Roman" w:cs="Times New Roman"/>
                <w:b/>
                <w:lang w:eastAsia="ru-RU"/>
              </w:rPr>
              <w:t>Қ</w:t>
            </w:r>
            <w:r w:rsidRPr="00BC46C8">
              <w:rPr>
                <w:rFonts w:ascii="TimBashk" w:eastAsia="Times New Roman" w:hAnsi="TimBashk" w:cs="Times New Roman"/>
                <w:b/>
                <w:lang w:eastAsia="ru-RU"/>
              </w:rPr>
              <w:t>ОРТОСТАН  РЕСПУБЛИКА</w:t>
            </w:r>
            <w:r w:rsidRPr="00BC46C8">
              <w:rPr>
                <w:rFonts w:ascii="Times New Roman" w:eastAsia="Times New Roman" w:hAnsi="Times New Roman" w:cs="Times New Roman"/>
                <w:b/>
                <w:lang w:eastAsia="ru-RU"/>
              </w:rPr>
              <w:t>Һ</w:t>
            </w:r>
            <w:r w:rsidRPr="00BC46C8">
              <w:rPr>
                <w:rFonts w:ascii="TimBashk" w:eastAsia="Times New Roman" w:hAnsi="TimBashk" w:cs="Times New Roman"/>
                <w:b/>
                <w:lang w:eastAsia="ru-RU"/>
              </w:rPr>
              <w:t>Ы</w:t>
            </w:r>
          </w:p>
          <w:p w:rsidR="00BC46C8" w:rsidRPr="00BC46C8" w:rsidRDefault="00BC46C8" w:rsidP="00BC46C8">
            <w:pPr>
              <w:spacing w:after="0" w:line="240" w:lineRule="auto"/>
              <w:jc w:val="center"/>
              <w:rPr>
                <w:rFonts w:ascii="TimBashk" w:eastAsia="Times New Roman" w:hAnsi="TimBashk" w:cs="Times New Roman"/>
                <w:b/>
                <w:lang w:eastAsia="ru-RU"/>
              </w:rPr>
            </w:pPr>
            <w:r w:rsidRPr="00BC46C8">
              <w:rPr>
                <w:rFonts w:ascii="TimBashk" w:eastAsia="Times New Roman" w:hAnsi="TimBashk" w:cs="Times New Roman"/>
                <w:b/>
                <w:lang w:eastAsia="ru-RU"/>
              </w:rPr>
              <w:t>БАЙМА</w:t>
            </w:r>
            <w:r w:rsidRPr="00BC46C8">
              <w:rPr>
                <w:rFonts w:ascii="Times New Roman" w:eastAsia="Times New Roman" w:hAnsi="Times New Roman" w:cs="Times New Roman"/>
                <w:b/>
                <w:lang w:eastAsia="ru-RU"/>
              </w:rPr>
              <w:t>Қ</w:t>
            </w:r>
            <w:r w:rsidRPr="00BC46C8">
              <w:rPr>
                <w:rFonts w:ascii="TimBashk" w:eastAsia="Times New Roman" w:hAnsi="TimBashk" w:cs="Times New Roman"/>
                <w:b/>
                <w:lang w:eastAsia="ru-RU"/>
              </w:rPr>
              <w:t xml:space="preserve">   РАЙОНЫ</w:t>
            </w:r>
          </w:p>
          <w:p w:rsidR="00BC46C8" w:rsidRPr="00BC46C8" w:rsidRDefault="00BC46C8" w:rsidP="00BC46C8">
            <w:pPr>
              <w:spacing w:after="0" w:line="240" w:lineRule="auto"/>
              <w:jc w:val="center"/>
              <w:rPr>
                <w:rFonts w:ascii="TimBashk" w:eastAsia="Times New Roman" w:hAnsi="TimBashk" w:cs="Times New Roman"/>
                <w:b/>
                <w:lang w:eastAsia="ru-RU"/>
              </w:rPr>
            </w:pPr>
            <w:r w:rsidRPr="00BC46C8">
              <w:rPr>
                <w:rFonts w:ascii="TimBashk" w:eastAsia="Times New Roman" w:hAnsi="TimBashk" w:cs="Times New Roman"/>
                <w:b/>
                <w:lang w:eastAsia="ru-RU"/>
              </w:rPr>
              <w:t>МУНИЦИПАЛЬ РАЙОНЫНЫ</w:t>
            </w:r>
            <w:r w:rsidRPr="00BC46C8">
              <w:rPr>
                <w:rFonts w:ascii="Times New Roman" w:eastAsia="Times New Roman" w:hAnsi="Times New Roman" w:cs="Times New Roman"/>
                <w:b/>
                <w:lang w:eastAsia="ru-RU"/>
              </w:rPr>
              <w:t>Ң</w:t>
            </w:r>
          </w:p>
          <w:p w:rsidR="00BC46C8" w:rsidRPr="00BC46C8" w:rsidRDefault="00BC46C8" w:rsidP="00BC46C8">
            <w:pPr>
              <w:tabs>
                <w:tab w:val="left" w:pos="380"/>
                <w:tab w:val="center" w:pos="2142"/>
              </w:tabs>
              <w:spacing w:after="0" w:line="240" w:lineRule="auto"/>
              <w:jc w:val="center"/>
              <w:rPr>
                <w:rFonts w:ascii="TimBashk" w:eastAsia="Times New Roman" w:hAnsi="TimBashk" w:cs="Times New Roman"/>
                <w:b/>
                <w:lang w:eastAsia="ru-RU"/>
              </w:rPr>
            </w:pPr>
            <w:r w:rsidRPr="00BC46C8">
              <w:rPr>
                <w:rFonts w:ascii="TimBashk" w:eastAsia="Times New Roman" w:hAnsi="TimBashk" w:cs="Times New Roman"/>
                <w:b/>
                <w:lang w:eastAsia="ru-RU"/>
              </w:rPr>
              <w:t>НИ</w:t>
            </w:r>
            <w:r w:rsidRPr="00BC46C8">
              <w:rPr>
                <w:rFonts w:ascii="Times New Roman" w:eastAsia="Times New Roman" w:hAnsi="Times New Roman" w:cs="Times New Roman"/>
                <w:b/>
                <w:lang w:eastAsia="ru-RU"/>
              </w:rPr>
              <w:t>ҒӘ</w:t>
            </w:r>
            <w:r w:rsidRPr="00BC46C8">
              <w:rPr>
                <w:rFonts w:ascii="TimBashk" w:eastAsia="Times New Roman" w:hAnsi="TimBashk" w:cs="Times New Roman"/>
                <w:b/>
                <w:lang w:eastAsia="ru-RU"/>
              </w:rPr>
              <w:t>М</w:t>
            </w:r>
            <w:r w:rsidRPr="00BC46C8">
              <w:rPr>
                <w:rFonts w:ascii="Times New Roman" w:eastAsia="Times New Roman" w:hAnsi="Times New Roman" w:cs="Times New Roman"/>
                <w:b/>
                <w:lang w:eastAsia="ru-RU"/>
              </w:rPr>
              <w:t>Ә</w:t>
            </w:r>
            <w:r w:rsidRPr="00BC46C8">
              <w:rPr>
                <w:rFonts w:ascii="TimBashk" w:eastAsia="Times New Roman" w:hAnsi="TimBashk" w:cs="Times New Roman"/>
                <w:b/>
                <w:lang w:eastAsia="ru-RU"/>
              </w:rPr>
              <w:t xml:space="preserve">Т   АУЫЛ   СОВЕТЫ </w:t>
            </w:r>
          </w:p>
          <w:p w:rsidR="00BC46C8" w:rsidRPr="00BC46C8" w:rsidRDefault="00BC46C8" w:rsidP="00BC46C8">
            <w:pPr>
              <w:tabs>
                <w:tab w:val="left" w:pos="380"/>
                <w:tab w:val="center" w:pos="2142"/>
              </w:tabs>
              <w:spacing w:after="0" w:line="240" w:lineRule="auto"/>
              <w:jc w:val="center"/>
              <w:rPr>
                <w:rFonts w:ascii="TimBashk" w:eastAsia="Times New Roman" w:hAnsi="TimBashk" w:cs="Times New Roman"/>
                <w:b/>
                <w:lang w:eastAsia="ru-RU"/>
              </w:rPr>
            </w:pPr>
            <w:r w:rsidRPr="00BC46C8">
              <w:rPr>
                <w:rFonts w:ascii="TimBashk" w:eastAsia="Times New Roman" w:hAnsi="TimBashk" w:cs="Times New Roman"/>
                <w:b/>
                <w:lang w:eastAsia="ru-RU"/>
              </w:rPr>
              <w:t>АУЫЛ   БИЛ</w:t>
            </w:r>
            <w:r w:rsidRPr="00BC46C8">
              <w:rPr>
                <w:rFonts w:ascii="Times New Roman" w:eastAsia="Times New Roman" w:hAnsi="Times New Roman" w:cs="Times New Roman"/>
                <w:b/>
                <w:lang w:eastAsia="ru-RU"/>
              </w:rPr>
              <w:t>Ә</w:t>
            </w:r>
            <w:r w:rsidRPr="00BC46C8">
              <w:rPr>
                <w:rFonts w:ascii="TimBashk" w:eastAsia="Times New Roman" w:hAnsi="TimBashk" w:cs="Times New Roman"/>
                <w:b/>
                <w:lang w:eastAsia="ru-RU"/>
              </w:rPr>
              <w:t>М</w:t>
            </w:r>
            <w:r w:rsidRPr="00BC46C8">
              <w:rPr>
                <w:rFonts w:ascii="Times New Roman" w:eastAsia="Times New Roman" w:hAnsi="Times New Roman" w:cs="Times New Roman"/>
                <w:b/>
                <w:lang w:eastAsia="ru-RU"/>
              </w:rPr>
              <w:t>ӘҺ</w:t>
            </w:r>
            <w:r w:rsidRPr="00BC46C8">
              <w:rPr>
                <w:rFonts w:ascii="TimBashk" w:eastAsia="Times New Roman" w:hAnsi="TimBashk" w:cs="Times New Roman"/>
                <w:b/>
                <w:lang w:eastAsia="ru-RU"/>
              </w:rPr>
              <w:t xml:space="preserve">Е </w:t>
            </w:r>
          </w:p>
          <w:p w:rsidR="00BC46C8" w:rsidRPr="00BC46C8" w:rsidRDefault="00BC46C8" w:rsidP="00BC46C8">
            <w:pPr>
              <w:tabs>
                <w:tab w:val="left" w:pos="380"/>
                <w:tab w:val="center" w:pos="2142"/>
              </w:tabs>
              <w:spacing w:after="0" w:line="240" w:lineRule="auto"/>
              <w:jc w:val="center"/>
              <w:rPr>
                <w:rFonts w:ascii="TimBashk" w:eastAsia="Times New Roman" w:hAnsi="TimBashk" w:cs="Times New Roman"/>
                <w:b/>
                <w:lang w:eastAsia="ru-RU"/>
              </w:rPr>
            </w:pPr>
            <w:r w:rsidRPr="00BC46C8">
              <w:rPr>
                <w:rFonts w:ascii="TimBashk" w:eastAsia="Times New Roman" w:hAnsi="TimBashk" w:cs="Times New Roman"/>
                <w:b/>
                <w:lang w:eastAsia="ru-RU"/>
              </w:rPr>
              <w:t>ХАКИМИ</w:t>
            </w:r>
            <w:r w:rsidRPr="00BC46C8">
              <w:rPr>
                <w:rFonts w:ascii="Times New Roman" w:eastAsia="Times New Roman" w:hAnsi="Times New Roman" w:cs="Times New Roman"/>
                <w:b/>
                <w:lang w:eastAsia="ru-RU"/>
              </w:rPr>
              <w:t>Ә</w:t>
            </w:r>
            <w:r w:rsidRPr="00BC46C8">
              <w:rPr>
                <w:rFonts w:ascii="TimBashk" w:eastAsia="Times New Roman" w:hAnsi="TimBashk" w:cs="Times New Roman"/>
                <w:b/>
                <w:lang w:eastAsia="ru-RU"/>
              </w:rPr>
              <w:t>ТЕ</w:t>
            </w:r>
          </w:p>
          <w:p w:rsidR="00BC46C8" w:rsidRPr="00BC46C8" w:rsidRDefault="00BC46C8" w:rsidP="00BC46C8">
            <w:pPr>
              <w:spacing w:after="0" w:line="360" w:lineRule="auto"/>
              <w:jc w:val="center"/>
              <w:rPr>
                <w:rFonts w:ascii="Times New Roman" w:eastAsia="Times New Roman" w:hAnsi="Times New Roman" w:cs="Times New Roman"/>
                <w:b/>
                <w:sz w:val="16"/>
                <w:szCs w:val="24"/>
                <w:lang w:eastAsia="ru-RU"/>
              </w:rPr>
            </w:pPr>
          </w:p>
          <w:p w:rsidR="00BC46C8" w:rsidRPr="00BC46C8" w:rsidRDefault="00BC46C8" w:rsidP="00BC46C8">
            <w:pPr>
              <w:spacing w:after="0" w:line="240" w:lineRule="auto"/>
              <w:jc w:val="center"/>
              <w:rPr>
                <w:rFonts w:ascii="Times New Roman" w:eastAsia="Times New Roman" w:hAnsi="Times New Roman" w:cs="Times New Roman"/>
                <w:sz w:val="16"/>
                <w:szCs w:val="20"/>
                <w:lang w:eastAsia="ru-RU"/>
              </w:rPr>
            </w:pPr>
            <w:r w:rsidRPr="00BC46C8">
              <w:rPr>
                <w:rFonts w:ascii="Times New Roman" w:eastAsia="Times New Roman" w:hAnsi="Times New Roman" w:cs="Times New Roman"/>
                <w:sz w:val="16"/>
                <w:szCs w:val="20"/>
                <w:lang w:eastAsia="ru-RU"/>
              </w:rPr>
              <w:t>453657, Баймақ</w:t>
            </w:r>
            <w:r w:rsidRPr="00BC46C8">
              <w:rPr>
                <w:rFonts w:ascii="TimBashk" w:eastAsia="Times New Roman" w:hAnsi="TimBashk" w:cs="Times New Roman"/>
                <w:sz w:val="16"/>
                <w:szCs w:val="20"/>
                <w:lang w:eastAsia="ru-RU"/>
              </w:rPr>
              <w:t xml:space="preserve"> районы</w:t>
            </w:r>
            <w:r w:rsidRPr="00BC46C8">
              <w:rPr>
                <w:rFonts w:ascii="Times New Roman" w:eastAsia="Times New Roman" w:hAnsi="Times New Roman" w:cs="Times New Roman"/>
                <w:sz w:val="16"/>
                <w:szCs w:val="20"/>
                <w:lang w:eastAsia="ru-RU"/>
              </w:rPr>
              <w:t xml:space="preserve">, </w:t>
            </w:r>
            <w:r w:rsidRPr="00BC46C8">
              <w:rPr>
                <w:rFonts w:ascii="TimBashk" w:eastAsia="Times New Roman" w:hAnsi="TimBashk" w:cs="Times New Roman"/>
                <w:sz w:val="16"/>
                <w:szCs w:val="20"/>
                <w:lang w:eastAsia="ru-RU"/>
              </w:rPr>
              <w:t>Ни</w:t>
            </w:r>
            <w:r w:rsidRPr="00BC46C8">
              <w:rPr>
                <w:rFonts w:ascii="Times New Roman" w:eastAsia="Times New Roman" w:hAnsi="Times New Roman" w:cs="Times New Roman"/>
                <w:sz w:val="16"/>
                <w:szCs w:val="20"/>
                <w:lang w:eastAsia="ru-RU"/>
              </w:rPr>
              <w:t>ғә</w:t>
            </w:r>
            <w:r w:rsidRPr="00BC46C8">
              <w:rPr>
                <w:rFonts w:ascii="TimBashk" w:eastAsia="Times New Roman" w:hAnsi="TimBashk" w:cs="Times New Roman"/>
                <w:sz w:val="16"/>
                <w:szCs w:val="20"/>
                <w:lang w:eastAsia="ru-RU"/>
              </w:rPr>
              <w:t>м</w:t>
            </w:r>
            <w:r w:rsidRPr="00BC46C8">
              <w:rPr>
                <w:rFonts w:ascii="Times New Roman" w:eastAsia="Times New Roman" w:hAnsi="Times New Roman" w:cs="Times New Roman"/>
                <w:sz w:val="16"/>
                <w:szCs w:val="20"/>
                <w:lang w:eastAsia="ru-RU"/>
              </w:rPr>
              <w:t>ә</w:t>
            </w:r>
            <w:r w:rsidRPr="00BC46C8">
              <w:rPr>
                <w:rFonts w:ascii="TimBashk" w:eastAsia="Times New Roman" w:hAnsi="TimBashk" w:cs="Times New Roman"/>
                <w:sz w:val="16"/>
                <w:szCs w:val="20"/>
                <w:lang w:eastAsia="ru-RU"/>
              </w:rPr>
              <w:t>т ауылы, К.Дияров урамы,</w:t>
            </w:r>
            <w:r w:rsidRPr="00BC46C8">
              <w:rPr>
                <w:rFonts w:ascii="Times New Roman" w:eastAsia="Times New Roman" w:hAnsi="Times New Roman" w:cs="Times New Roman"/>
                <w:sz w:val="16"/>
                <w:szCs w:val="20"/>
                <w:lang w:eastAsia="ru-RU"/>
              </w:rPr>
              <w:t>7</w:t>
            </w:r>
          </w:p>
          <w:p w:rsidR="00BC46C8" w:rsidRPr="00BC46C8" w:rsidRDefault="00BC46C8" w:rsidP="00BC46C8">
            <w:pPr>
              <w:spacing w:after="0" w:line="240" w:lineRule="auto"/>
              <w:jc w:val="center"/>
              <w:rPr>
                <w:rFonts w:ascii="Times New Roman" w:eastAsia="Times New Roman" w:hAnsi="Times New Roman" w:cs="Times New Roman"/>
                <w:sz w:val="28"/>
                <w:szCs w:val="24"/>
                <w:lang w:eastAsia="ru-RU"/>
              </w:rPr>
            </w:pPr>
            <w:r w:rsidRPr="00BC46C8">
              <w:rPr>
                <w:rFonts w:ascii="Times New Roman" w:eastAsia="Times New Roman" w:hAnsi="Times New Roman" w:cs="Times New Roman"/>
                <w:sz w:val="16"/>
                <w:szCs w:val="20"/>
                <w:lang w:eastAsia="ru-RU"/>
              </w:rPr>
              <w:t>тел.: (34751) 4-75-37, 4-75-43</w:t>
            </w:r>
          </w:p>
        </w:tc>
        <w:tc>
          <w:tcPr>
            <w:tcW w:w="1440" w:type="dxa"/>
            <w:tcBorders>
              <w:top w:val="nil"/>
              <w:left w:val="nil"/>
              <w:bottom w:val="thinThickSmallGap" w:sz="24" w:space="0" w:color="auto"/>
              <w:right w:val="nil"/>
            </w:tcBorders>
          </w:tcPr>
          <w:p w:rsidR="00BC46C8" w:rsidRPr="00BC46C8" w:rsidRDefault="00BC46C8" w:rsidP="00BC46C8">
            <w:pPr>
              <w:spacing w:after="0" w:line="240" w:lineRule="auto"/>
              <w:jc w:val="center"/>
              <w:rPr>
                <w:rFonts w:ascii="Times New Roman" w:eastAsia="Times New Roman" w:hAnsi="Times New Roman" w:cs="Times New Roman"/>
                <w:sz w:val="24"/>
                <w:szCs w:val="24"/>
                <w:lang w:eastAsia="ru-RU"/>
              </w:rPr>
            </w:pPr>
            <w:r w:rsidRPr="00BC46C8">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45720</wp:posOffset>
                  </wp:positionH>
                  <wp:positionV relativeFrom="paragraph">
                    <wp:posOffset>110490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6C8" w:rsidRPr="00BC46C8" w:rsidRDefault="00BC46C8" w:rsidP="00BC46C8">
            <w:pPr>
              <w:tabs>
                <w:tab w:val="center" w:pos="157"/>
                <w:tab w:val="left" w:pos="1310"/>
                <w:tab w:val="left" w:pos="1342"/>
              </w:tabs>
              <w:spacing w:after="0" w:line="240" w:lineRule="auto"/>
              <w:jc w:val="center"/>
              <w:rPr>
                <w:rFonts w:ascii="Times New Roman" w:eastAsia="Times New Roman" w:hAnsi="Times New Roman" w:cs="Times New Roman"/>
                <w:sz w:val="24"/>
                <w:szCs w:val="24"/>
                <w:lang w:eastAsia="ru-RU"/>
              </w:rPr>
            </w:pPr>
          </w:p>
        </w:tc>
        <w:tc>
          <w:tcPr>
            <w:tcW w:w="4500" w:type="dxa"/>
            <w:tcBorders>
              <w:top w:val="nil"/>
              <w:left w:val="nil"/>
              <w:bottom w:val="thinThickSmallGap" w:sz="24" w:space="0" w:color="auto"/>
              <w:right w:val="nil"/>
            </w:tcBorders>
          </w:tcPr>
          <w:p w:rsidR="00BC46C8" w:rsidRPr="00BC46C8" w:rsidRDefault="00BC46C8" w:rsidP="00BC46C8">
            <w:pPr>
              <w:spacing w:after="0" w:line="240" w:lineRule="auto"/>
              <w:ind w:left="-118" w:right="-144"/>
              <w:jc w:val="center"/>
              <w:rPr>
                <w:rFonts w:ascii="TimBashk" w:eastAsia="Times New Roman" w:hAnsi="TimBashk" w:cs="Times New Roman"/>
                <w:b/>
                <w:lang w:eastAsia="ru-RU"/>
              </w:rPr>
            </w:pPr>
            <w:r w:rsidRPr="00BC46C8">
              <w:rPr>
                <w:rFonts w:ascii="TimBashk" w:eastAsia="Times New Roman" w:hAnsi="TimBashk" w:cs="Times New Roman"/>
                <w:b/>
                <w:lang w:eastAsia="ru-RU"/>
              </w:rPr>
              <w:t>РЕСПУБЛИКА БАШКОРТОСТАН</w:t>
            </w:r>
          </w:p>
          <w:p w:rsidR="00BC46C8" w:rsidRPr="00BC46C8" w:rsidRDefault="00BC46C8" w:rsidP="00BC46C8">
            <w:pPr>
              <w:spacing w:after="0" w:line="240" w:lineRule="auto"/>
              <w:ind w:left="-118" w:right="-144"/>
              <w:jc w:val="center"/>
              <w:rPr>
                <w:rFonts w:ascii="TimBashk" w:eastAsia="Times New Roman" w:hAnsi="TimBashk" w:cs="Times New Roman"/>
                <w:b/>
                <w:lang w:eastAsia="ru-RU"/>
              </w:rPr>
            </w:pPr>
            <w:r w:rsidRPr="00BC46C8">
              <w:rPr>
                <w:rFonts w:ascii="TimBashk" w:eastAsia="Times New Roman" w:hAnsi="TimBashk" w:cs="Times New Roman"/>
                <w:b/>
                <w:lang w:eastAsia="ru-RU"/>
              </w:rPr>
              <w:t>АДМИНИСТРАЦИЯ</w:t>
            </w:r>
          </w:p>
          <w:p w:rsidR="00BC46C8" w:rsidRPr="00BC46C8" w:rsidRDefault="00BC46C8" w:rsidP="00BC46C8">
            <w:pPr>
              <w:keepNext/>
              <w:spacing w:after="0" w:line="240" w:lineRule="auto"/>
              <w:ind w:left="-118" w:right="-144"/>
              <w:jc w:val="center"/>
              <w:outlineLvl w:val="1"/>
              <w:rPr>
                <w:rFonts w:ascii="TimBashk" w:eastAsia="Times New Roman" w:hAnsi="TimBashk" w:cs="Times New Roman"/>
                <w:b/>
                <w:lang w:eastAsia="ru-RU"/>
              </w:rPr>
            </w:pPr>
            <w:r w:rsidRPr="00BC46C8">
              <w:rPr>
                <w:rFonts w:ascii="TimBashk" w:eastAsia="Times New Roman" w:hAnsi="TimBashk" w:cs="Times New Roman"/>
                <w:b/>
                <w:lang w:eastAsia="ru-RU"/>
              </w:rPr>
              <w:t>СЕЛЬСКОГО ПОСЕЛЕНИЯ НИГАМАТОВСКИЙ СЕЛЬСОВЕТ МУНИЦИПАЛЬНОГО РАЙОНА</w:t>
            </w:r>
          </w:p>
          <w:p w:rsidR="00BC46C8" w:rsidRPr="00BC46C8" w:rsidRDefault="00BC46C8" w:rsidP="00BC46C8">
            <w:pPr>
              <w:tabs>
                <w:tab w:val="left" w:pos="380"/>
                <w:tab w:val="center" w:pos="2142"/>
              </w:tabs>
              <w:spacing w:after="0" w:line="240" w:lineRule="auto"/>
              <w:jc w:val="center"/>
              <w:rPr>
                <w:rFonts w:ascii="TimBashk" w:eastAsia="Times New Roman" w:hAnsi="TimBashk" w:cs="Times New Roman"/>
                <w:b/>
                <w:lang w:eastAsia="ru-RU"/>
              </w:rPr>
            </w:pPr>
            <w:r w:rsidRPr="00BC46C8">
              <w:rPr>
                <w:rFonts w:ascii="TimBashk" w:eastAsia="Times New Roman" w:hAnsi="TimBashk" w:cs="Times New Roman"/>
                <w:b/>
                <w:lang w:eastAsia="ru-RU"/>
              </w:rPr>
              <w:t>БАЙМАКСКИЙ РАЙОН</w:t>
            </w:r>
          </w:p>
          <w:p w:rsidR="00BC46C8" w:rsidRPr="00BC46C8" w:rsidRDefault="00BC46C8" w:rsidP="00BC46C8">
            <w:pPr>
              <w:spacing w:after="0" w:line="360" w:lineRule="auto"/>
              <w:jc w:val="center"/>
              <w:rPr>
                <w:rFonts w:ascii="Times New Roman" w:eastAsia="Times New Roman" w:hAnsi="Times New Roman" w:cs="Times New Roman"/>
                <w:b/>
                <w:sz w:val="16"/>
                <w:szCs w:val="24"/>
                <w:lang w:eastAsia="ru-RU"/>
              </w:rPr>
            </w:pPr>
          </w:p>
          <w:p w:rsidR="00BC46C8" w:rsidRPr="00BC46C8" w:rsidRDefault="00BC46C8" w:rsidP="00BC46C8">
            <w:pPr>
              <w:spacing w:after="0" w:line="240" w:lineRule="auto"/>
              <w:ind w:left="-118" w:right="-144"/>
              <w:jc w:val="center"/>
              <w:rPr>
                <w:rFonts w:ascii="Times New Roman" w:eastAsia="Times New Roman" w:hAnsi="Times New Roman" w:cs="Times New Roman"/>
                <w:sz w:val="16"/>
                <w:szCs w:val="24"/>
                <w:lang w:eastAsia="ru-RU"/>
              </w:rPr>
            </w:pPr>
            <w:r w:rsidRPr="00BC46C8">
              <w:rPr>
                <w:rFonts w:ascii="Times New Roman" w:eastAsia="Times New Roman" w:hAnsi="Times New Roman" w:cs="Times New Roman"/>
                <w:sz w:val="16"/>
                <w:szCs w:val="20"/>
                <w:lang w:eastAsia="ru-RU"/>
              </w:rPr>
              <w:t xml:space="preserve">453657, </w:t>
            </w:r>
            <w:r w:rsidRPr="00BC46C8">
              <w:rPr>
                <w:rFonts w:ascii="TimBashk" w:eastAsia="Times New Roman" w:hAnsi="TimBashk" w:cs="Times New Roman"/>
                <w:sz w:val="16"/>
                <w:szCs w:val="20"/>
                <w:lang w:eastAsia="ru-RU"/>
              </w:rPr>
              <w:t>Баймакский район, с.Нигаматово, ул. К.Диярова</w:t>
            </w:r>
            <w:r w:rsidRPr="00BC46C8">
              <w:rPr>
                <w:rFonts w:ascii="Times New Roman" w:eastAsia="Times New Roman" w:hAnsi="Times New Roman" w:cs="Times New Roman"/>
                <w:sz w:val="16"/>
                <w:szCs w:val="20"/>
                <w:lang w:eastAsia="ru-RU"/>
              </w:rPr>
              <w:t>,7</w:t>
            </w:r>
          </w:p>
          <w:p w:rsidR="00BC46C8" w:rsidRPr="00BC46C8" w:rsidRDefault="00BC46C8" w:rsidP="00BC46C8">
            <w:pPr>
              <w:spacing w:after="0" w:line="240" w:lineRule="auto"/>
              <w:ind w:left="-118" w:right="-144"/>
              <w:jc w:val="center"/>
              <w:rPr>
                <w:rFonts w:ascii="Times New Roman" w:eastAsia="Times New Roman" w:hAnsi="Times New Roman" w:cs="Times New Roman"/>
                <w:sz w:val="16"/>
                <w:szCs w:val="24"/>
                <w:lang w:eastAsia="ru-RU"/>
              </w:rPr>
            </w:pPr>
            <w:r w:rsidRPr="00BC46C8">
              <w:rPr>
                <w:rFonts w:ascii="Times New Roman" w:eastAsia="Times New Roman" w:hAnsi="Times New Roman" w:cs="Times New Roman"/>
                <w:sz w:val="16"/>
                <w:szCs w:val="20"/>
                <w:lang w:eastAsia="ru-RU"/>
              </w:rPr>
              <w:t>тел.: (34751) 4-75-37, 4-75-43</w:t>
            </w:r>
          </w:p>
        </w:tc>
      </w:tr>
    </w:tbl>
    <w:p w:rsidR="00BC46C8" w:rsidRPr="00BC46C8" w:rsidRDefault="00BC46C8" w:rsidP="00BC46C8">
      <w:pPr>
        <w:tabs>
          <w:tab w:val="center" w:pos="4677"/>
          <w:tab w:val="right" w:pos="9355"/>
        </w:tabs>
        <w:spacing w:after="0" w:line="360" w:lineRule="auto"/>
        <w:rPr>
          <w:rFonts w:ascii="Times New Roman" w:eastAsia="Times New Roman" w:hAnsi="Times New Roman" w:cs="Times New Roman"/>
          <w:b/>
          <w:caps/>
          <w:sz w:val="28"/>
          <w:szCs w:val="24"/>
          <w:lang w:val="be-BY" w:eastAsia="ru-RU"/>
        </w:rPr>
      </w:pPr>
      <w:r w:rsidRPr="00BC46C8">
        <w:rPr>
          <w:rFonts w:ascii="Cambria Math" w:eastAsia="Times New Roman" w:hAnsi="Cambria Math" w:cs="Cambria Math"/>
          <w:b/>
          <w:sz w:val="28"/>
          <w:szCs w:val="24"/>
          <w:lang w:val="be-BY" w:eastAsia="ru-RU"/>
        </w:rPr>
        <w:t>Ҡ</w:t>
      </w:r>
      <w:r w:rsidRPr="00BC46C8">
        <w:rPr>
          <w:rFonts w:ascii="Times New Roman" w:eastAsia="Times New Roman" w:hAnsi="Times New Roman" w:cs="Times New Roman"/>
          <w:b/>
          <w:sz w:val="28"/>
          <w:szCs w:val="24"/>
          <w:lang w:eastAsia="ru-RU"/>
        </w:rPr>
        <w:t>АРАР</w:t>
      </w:r>
      <w:r w:rsidRPr="00BC46C8">
        <w:rPr>
          <w:rFonts w:ascii="Times New Roman" w:eastAsia="Times New Roman" w:hAnsi="Times New Roman" w:cs="Times New Roman"/>
          <w:b/>
          <w:sz w:val="28"/>
          <w:szCs w:val="24"/>
          <w:lang w:val="be-BY" w:eastAsia="ru-RU"/>
        </w:rPr>
        <w:t xml:space="preserve">                                                                           </w:t>
      </w:r>
      <w:r w:rsidRPr="00BC46C8">
        <w:rPr>
          <w:rFonts w:ascii="Times New Roman" w:eastAsia="Times New Roman" w:hAnsi="Times New Roman" w:cs="Times New Roman"/>
          <w:b/>
          <w:caps/>
          <w:sz w:val="28"/>
          <w:szCs w:val="24"/>
          <w:lang w:val="be-BY" w:eastAsia="ru-RU"/>
        </w:rPr>
        <w:t>ПОСТАНОВЛЕНИЕ</w:t>
      </w:r>
    </w:p>
    <w:p w:rsidR="00BC46C8" w:rsidRPr="00BC46C8" w:rsidRDefault="00BC46C8" w:rsidP="00BC46C8">
      <w:pPr>
        <w:tabs>
          <w:tab w:val="center" w:pos="4677"/>
          <w:tab w:val="right" w:pos="9355"/>
        </w:tabs>
        <w:spacing w:after="0" w:line="360" w:lineRule="auto"/>
        <w:rPr>
          <w:rFonts w:ascii="Times New Roman" w:eastAsia="Times New Roman" w:hAnsi="Times New Roman" w:cs="Times New Roman"/>
          <w:sz w:val="28"/>
          <w:szCs w:val="24"/>
          <w:lang w:eastAsia="ru-RU"/>
        </w:rPr>
      </w:pPr>
      <w:r w:rsidRPr="00BC46C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03</w:t>
      </w:r>
      <w:r w:rsidRPr="00BC46C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сентябрь</w:t>
      </w:r>
      <w:r w:rsidRPr="00BC46C8">
        <w:rPr>
          <w:rFonts w:ascii="Times New Roman" w:eastAsia="Times New Roman" w:hAnsi="Times New Roman" w:cs="Times New Roman"/>
          <w:sz w:val="28"/>
          <w:szCs w:val="24"/>
          <w:lang w:eastAsia="ru-RU"/>
        </w:rPr>
        <w:t xml:space="preserve"> 2021</w:t>
      </w:r>
      <w:r w:rsidRPr="00BC46C8">
        <w:rPr>
          <w:rFonts w:ascii="Times New Roman" w:eastAsia="Times New Roman" w:hAnsi="Times New Roman" w:cs="Times New Roman"/>
          <w:sz w:val="28"/>
          <w:szCs w:val="24"/>
          <w:lang w:val="be-BY" w:eastAsia="ru-RU"/>
        </w:rPr>
        <w:t xml:space="preserve"> </w:t>
      </w:r>
      <w:r w:rsidRPr="00BC46C8">
        <w:rPr>
          <w:rFonts w:ascii="Times New Roman" w:eastAsia="Times New Roman" w:hAnsi="Times New Roman" w:cs="Times New Roman"/>
          <w:sz w:val="28"/>
          <w:szCs w:val="24"/>
          <w:lang w:eastAsia="ru-RU"/>
        </w:rPr>
        <w:t xml:space="preserve">йыл                    № </w:t>
      </w:r>
      <w:r>
        <w:rPr>
          <w:rFonts w:ascii="Times New Roman" w:eastAsia="Times New Roman" w:hAnsi="Times New Roman" w:cs="Times New Roman"/>
          <w:sz w:val="28"/>
          <w:szCs w:val="24"/>
          <w:lang w:eastAsia="ru-RU"/>
        </w:rPr>
        <w:t>49             «03</w:t>
      </w:r>
      <w:r w:rsidRPr="00BC46C8">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сентября</w:t>
      </w:r>
      <w:r w:rsidRPr="00BC46C8">
        <w:rPr>
          <w:rFonts w:ascii="Times New Roman" w:eastAsia="Times New Roman" w:hAnsi="Times New Roman" w:cs="Times New Roman"/>
          <w:sz w:val="28"/>
          <w:szCs w:val="24"/>
          <w:lang w:eastAsia="ru-RU"/>
        </w:rPr>
        <w:t xml:space="preserve"> 2021 года</w:t>
      </w:r>
    </w:p>
    <w:p w:rsidR="00E92C69" w:rsidRPr="00AD4F01" w:rsidRDefault="00E92C69" w:rsidP="00E92C69">
      <w:pPr>
        <w:jc w:val="center"/>
        <w:rPr>
          <w:rFonts w:ascii="Times New Roman" w:eastAsia="Calibri" w:hAnsi="Times New Roman" w:cs="Times New Roman"/>
          <w:b/>
          <w:sz w:val="28"/>
          <w:szCs w:val="28"/>
        </w:rPr>
      </w:pPr>
    </w:p>
    <w:p w:rsidR="00D25F22" w:rsidRPr="00FD3999" w:rsidRDefault="00D25F22" w:rsidP="00FD3999">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sidR="00FD3999">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sidR="00122397">
        <w:rPr>
          <w:rFonts w:ascii="Times New Roman" w:hAnsi="Times New Roman" w:cs="Times New Roman"/>
          <w:b/>
          <w:sz w:val="28"/>
        </w:rPr>
        <w:t xml:space="preserve">финансовом органе администрации </w:t>
      </w:r>
      <w:r>
        <w:rPr>
          <w:rFonts w:ascii="Times New Roman" w:hAnsi="Times New Roman" w:cs="Times New Roman"/>
          <w:b/>
          <w:sz w:val="28"/>
        </w:rPr>
        <w:t>сельско</w:t>
      </w:r>
      <w:r w:rsidR="00122397">
        <w:rPr>
          <w:rFonts w:ascii="Times New Roman" w:hAnsi="Times New Roman" w:cs="Times New Roman"/>
          <w:b/>
          <w:sz w:val="28"/>
        </w:rPr>
        <w:t>го</w:t>
      </w:r>
      <w:r>
        <w:rPr>
          <w:rFonts w:ascii="Times New Roman" w:hAnsi="Times New Roman" w:cs="Times New Roman"/>
          <w:b/>
          <w:sz w:val="28"/>
        </w:rPr>
        <w:t xml:space="preserve"> поселени</w:t>
      </w:r>
      <w:r w:rsidR="00122397">
        <w:rPr>
          <w:rFonts w:ascii="Times New Roman" w:hAnsi="Times New Roman" w:cs="Times New Roman"/>
          <w:b/>
          <w:sz w:val="28"/>
        </w:rPr>
        <w:t>я</w:t>
      </w:r>
      <w:r>
        <w:rPr>
          <w:rFonts w:ascii="Times New Roman" w:hAnsi="Times New Roman" w:cs="Times New Roman"/>
          <w:b/>
          <w:sz w:val="28"/>
        </w:rPr>
        <w:t xml:space="preserve"> </w:t>
      </w:r>
      <w:r w:rsidR="00BC46C8">
        <w:rPr>
          <w:rFonts w:ascii="Times New Roman" w:hAnsi="Times New Roman" w:cs="Times New Roman"/>
          <w:b/>
          <w:sz w:val="28"/>
        </w:rPr>
        <w:t xml:space="preserve">Нигаматовский </w:t>
      </w:r>
      <w:r>
        <w:rPr>
          <w:rFonts w:ascii="Times New Roman" w:hAnsi="Times New Roman" w:cs="Times New Roman"/>
          <w:b/>
          <w:sz w:val="28"/>
        </w:rPr>
        <w:t xml:space="preserve">сельсовет муниципального района </w:t>
      </w:r>
      <w:r w:rsidR="00E92C69">
        <w:rPr>
          <w:rFonts w:ascii="Times New Roman" w:hAnsi="Times New Roman" w:cs="Times New Roman"/>
          <w:b/>
          <w:sz w:val="28"/>
        </w:rPr>
        <w:t>Баймакский</w:t>
      </w:r>
      <w:r>
        <w:rPr>
          <w:rFonts w:ascii="Times New Roman" w:hAnsi="Times New Roman" w:cs="Times New Roman"/>
          <w:b/>
          <w:sz w:val="28"/>
        </w:rPr>
        <w:t xml:space="preserve"> район</w:t>
      </w:r>
    </w:p>
    <w:p w:rsidR="00D25F22" w:rsidRPr="00A03C6F" w:rsidRDefault="00D25F22" w:rsidP="00D25F22">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AD4F01" w:rsidRPr="00AD4F01" w:rsidRDefault="00AD4F01" w:rsidP="00D25F22">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FC5FD3" w:rsidRDefault="006E30D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0D1">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00AD4F01" w:rsidRPr="00AD4F01">
        <w:rPr>
          <w:rFonts w:ascii="Times New Roman" w:eastAsia="Times New Roman" w:hAnsi="Times New Roman" w:cs="Times New Roman"/>
          <w:sz w:val="28"/>
          <w:szCs w:val="28"/>
          <w:lang w:eastAsia="ru-RU"/>
        </w:rPr>
        <w:t xml:space="preserve">Положения «О бюджетном процессе в сельском поселении </w:t>
      </w:r>
      <w:r w:rsidR="00BC46C8">
        <w:rPr>
          <w:rFonts w:ascii="Times New Roman" w:eastAsia="Times New Roman" w:hAnsi="Times New Roman" w:cs="Times New Roman"/>
          <w:sz w:val="28"/>
          <w:szCs w:val="28"/>
          <w:lang w:eastAsia="ru-RU"/>
        </w:rPr>
        <w:t xml:space="preserve">Нигаматовский </w:t>
      </w:r>
      <w:r w:rsidR="00AD4F01" w:rsidRPr="00AD4F01">
        <w:rPr>
          <w:rFonts w:ascii="Times New Roman" w:eastAsia="Times New Roman" w:hAnsi="Times New Roman" w:cs="Times New Roman"/>
          <w:sz w:val="28"/>
          <w:szCs w:val="28"/>
          <w:lang w:eastAsia="ru-RU"/>
        </w:rPr>
        <w:t xml:space="preserve">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r w:rsidR="00BC46C8">
        <w:rPr>
          <w:rFonts w:ascii="Times New Roman" w:eastAsia="Times New Roman" w:hAnsi="Times New Roman" w:cs="Times New Roman"/>
          <w:sz w:val="28"/>
          <w:szCs w:val="28"/>
          <w:lang w:eastAsia="ru-RU"/>
        </w:rPr>
        <w:t>Нигаматовский</w:t>
      </w:r>
      <w:r w:rsidR="00AD4F01" w:rsidRPr="00AD4F01">
        <w:rPr>
          <w:rFonts w:ascii="Times New Roman" w:eastAsia="Times New Roman" w:hAnsi="Times New Roman" w:cs="Times New Roman"/>
          <w:sz w:val="28"/>
          <w:szCs w:val="28"/>
          <w:lang w:eastAsia="ru-RU"/>
        </w:rPr>
        <w:t xml:space="preserve"> 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w:t>
      </w:r>
      <w:r w:rsidR="00EC69B8">
        <w:rPr>
          <w:rFonts w:ascii="Times New Roman" w:eastAsia="Times New Roman" w:hAnsi="Times New Roman" w:cs="Times New Roman"/>
          <w:sz w:val="28"/>
          <w:szCs w:val="28"/>
          <w:lang w:eastAsia="ru-RU"/>
        </w:rPr>
        <w:t xml:space="preserve"> 168</w:t>
      </w:r>
      <w:r w:rsidR="00AD4F01" w:rsidRPr="00AD4F01">
        <w:rPr>
          <w:rFonts w:ascii="Times New Roman" w:eastAsia="Times New Roman" w:hAnsi="Times New Roman" w:cs="Times New Roman"/>
          <w:sz w:val="28"/>
          <w:szCs w:val="28"/>
          <w:lang w:eastAsia="ru-RU"/>
        </w:rPr>
        <w:t xml:space="preserve"> от </w:t>
      </w:r>
      <w:r w:rsidR="00EC69B8">
        <w:rPr>
          <w:rFonts w:ascii="Times New Roman" w:eastAsia="Times New Roman" w:hAnsi="Times New Roman" w:cs="Times New Roman"/>
          <w:sz w:val="28"/>
          <w:szCs w:val="28"/>
          <w:lang w:eastAsia="ru-RU"/>
        </w:rPr>
        <w:t>14.02.2014</w:t>
      </w:r>
      <w:r w:rsidR="00AD4F01" w:rsidRPr="00AD4F01">
        <w:rPr>
          <w:rFonts w:ascii="Times New Roman" w:eastAsia="Times New Roman" w:hAnsi="Times New Roman" w:cs="Times New Roman"/>
          <w:sz w:val="28"/>
          <w:szCs w:val="28"/>
          <w:lang w:eastAsia="ru-RU"/>
        </w:rPr>
        <w:t xml:space="preserve"> года</w:t>
      </w:r>
      <w:r w:rsidR="00EA0C63">
        <w:rPr>
          <w:rFonts w:ascii="Times New Roman" w:eastAsia="Times New Roman" w:hAnsi="Times New Roman" w:cs="Times New Roman"/>
          <w:sz w:val="28"/>
          <w:szCs w:val="28"/>
          <w:lang w:eastAsia="ru-RU"/>
        </w:rPr>
        <w:t>,</w:t>
      </w:r>
      <w:r w:rsidR="00AD4F01" w:rsidRPr="00AD4F01">
        <w:rPr>
          <w:rFonts w:ascii="Times New Roman" w:eastAsia="Times New Roman" w:hAnsi="Times New Roman" w:cs="Times New Roman"/>
          <w:sz w:val="28"/>
          <w:szCs w:val="28"/>
          <w:lang w:eastAsia="ru-RU"/>
        </w:rPr>
        <w:t xml:space="preserve"> </w:t>
      </w: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A0C63" w:rsidP="00EA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0C63">
        <w:rPr>
          <w:rFonts w:ascii="Times New Roman" w:eastAsia="Times New Roman" w:hAnsi="Times New Roman" w:cs="Times New Roman"/>
          <w:sz w:val="28"/>
          <w:szCs w:val="28"/>
          <w:lang w:eastAsia="ru-RU"/>
        </w:rPr>
        <w:t>ПОСТАНОВЛЯЕТ:</w:t>
      </w:r>
    </w:p>
    <w:p w:rsidR="00E92C69" w:rsidRPr="00AD4F01"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4F01" w:rsidRPr="00D25F22" w:rsidRDefault="00AD4F01" w:rsidP="00D25F22">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8" w:anchor="Par38#Par38" w:history="1">
        <w:r w:rsidRPr="00D25F22">
          <w:rPr>
            <w:rFonts w:ascii="Times New Roman" w:hAnsi="Times New Roman" w:cs="Times New Roman"/>
            <w:color w:val="0000FF"/>
            <w:sz w:val="28"/>
            <w:szCs w:val="28"/>
            <w:u w:val="single"/>
          </w:rPr>
          <w:t>Порядок</w:t>
        </w:r>
      </w:hyperlink>
      <w:r w:rsidR="00D25F22" w:rsidRPr="00D25F22">
        <w:rPr>
          <w:rFonts w:ascii="Times New Roman" w:hAnsi="Times New Roman" w:cs="Times New Roman"/>
          <w:color w:val="0000FF"/>
          <w:sz w:val="28"/>
          <w:szCs w:val="28"/>
          <w:u w:val="single"/>
        </w:rPr>
        <w:t xml:space="preserve"> </w:t>
      </w:r>
      <w:r w:rsidR="00D25F22" w:rsidRPr="00D25F22">
        <w:rPr>
          <w:rFonts w:ascii="Times New Roman" w:hAnsi="Times New Roman" w:cs="Times New Roman"/>
          <w:sz w:val="28"/>
        </w:rPr>
        <w:t xml:space="preserve">открытия и ведения лицевых счетов </w:t>
      </w:r>
      <w:r w:rsidR="00122397" w:rsidRPr="00122397">
        <w:rPr>
          <w:rFonts w:ascii="Times New Roman" w:hAnsi="Times New Roman" w:cs="Times New Roman"/>
          <w:sz w:val="28"/>
        </w:rPr>
        <w:t xml:space="preserve">в финансовом органе администрации сельского поселения </w:t>
      </w:r>
      <w:r w:rsidR="00EC69B8">
        <w:rPr>
          <w:rFonts w:ascii="Times New Roman" w:hAnsi="Times New Roman" w:cs="Times New Roman"/>
          <w:sz w:val="28"/>
        </w:rPr>
        <w:t xml:space="preserve">Нигаматовский </w:t>
      </w:r>
      <w:r w:rsidR="00D25F22" w:rsidRPr="00D25F22">
        <w:rPr>
          <w:rFonts w:ascii="Times New Roman" w:hAnsi="Times New Roman" w:cs="Times New Roman"/>
          <w:sz w:val="28"/>
        </w:rPr>
        <w:t xml:space="preserve">сельсовет муниципального района </w:t>
      </w:r>
      <w:r w:rsidR="00E92C69">
        <w:rPr>
          <w:rFonts w:ascii="Times New Roman" w:hAnsi="Times New Roman" w:cs="Times New Roman"/>
          <w:sz w:val="28"/>
        </w:rPr>
        <w:t>Баймакский</w:t>
      </w:r>
      <w:r w:rsidR="00D25F22"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AD4F01"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2. Настоящее постановление вступает в силу с момента его подписан</w:t>
      </w:r>
      <w:r w:rsidR="00D25F22">
        <w:rPr>
          <w:rFonts w:ascii="Times New Roman" w:eastAsia="Times New Roman" w:hAnsi="Times New Roman" w:cs="Times New Roman"/>
          <w:sz w:val="28"/>
          <w:szCs w:val="28"/>
          <w:lang w:eastAsia="ru-RU"/>
        </w:rPr>
        <w:t>ия.</w:t>
      </w:r>
    </w:p>
    <w:p w:rsidR="00122397" w:rsidRPr="00AD4F01" w:rsidRDefault="00122397"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FC5FD3" w:rsidRDefault="00FC5FD3"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0219B0" w:rsidRPr="000A47CB" w:rsidRDefault="00AD4F01" w:rsidP="00AD4F01">
      <w:pPr>
        <w:tabs>
          <w:tab w:val="left" w:pos="709"/>
        </w:tabs>
        <w:spacing w:after="0" w:line="240" w:lineRule="auto"/>
        <w:jc w:val="both"/>
        <w:rPr>
          <w:rFonts w:ascii="Times New Roman" w:hAnsi="Times New Roman" w:cs="Times New Roman"/>
          <w:sz w:val="16"/>
          <w:szCs w:val="16"/>
        </w:rPr>
      </w:pPr>
      <w:r w:rsidRPr="00AD4F01">
        <w:rPr>
          <w:rFonts w:ascii="Times New Roman" w:eastAsia="Times New Roman" w:hAnsi="Times New Roman" w:cs="Times New Roman"/>
          <w:sz w:val="28"/>
          <w:szCs w:val="28"/>
          <w:lang w:eastAsia="ru-RU"/>
        </w:rPr>
        <w:t xml:space="preserve">Глава сельского поселения        </w:t>
      </w:r>
      <w:r w:rsidR="00EC69B8">
        <w:rPr>
          <w:rFonts w:ascii="Times New Roman" w:eastAsia="Times New Roman" w:hAnsi="Times New Roman" w:cs="Times New Roman"/>
          <w:sz w:val="28"/>
          <w:szCs w:val="28"/>
          <w:lang w:eastAsia="ru-RU"/>
        </w:rPr>
        <w:t xml:space="preserve">                                      Тайбугин Б.Ф. </w:t>
      </w:r>
      <w:r w:rsidRPr="00AD4F01">
        <w:rPr>
          <w:rFonts w:ascii="Times New Roman" w:eastAsia="Times New Roman" w:hAnsi="Times New Roman" w:cs="Times New Roman"/>
          <w:sz w:val="28"/>
          <w:szCs w:val="28"/>
          <w:lang w:eastAsia="ru-RU"/>
        </w:rPr>
        <w:t xml:space="preserve">                                                </w:t>
      </w: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D25F22" w:rsidRDefault="00D25F22" w:rsidP="002800E5">
      <w:pPr>
        <w:tabs>
          <w:tab w:val="left" w:pos="709"/>
        </w:tabs>
        <w:spacing w:after="0" w:line="240" w:lineRule="auto"/>
        <w:ind w:firstLine="5103"/>
        <w:jc w:val="right"/>
        <w:rPr>
          <w:rFonts w:ascii="Times New Roman" w:hAnsi="Times New Roman" w:cs="Times New Roman"/>
          <w:sz w:val="28"/>
          <w:szCs w:val="28"/>
        </w:rPr>
      </w:pPr>
    </w:p>
    <w:p w:rsidR="00E92C69" w:rsidRDefault="00E92C69" w:rsidP="00EC69B8">
      <w:pPr>
        <w:tabs>
          <w:tab w:val="left" w:pos="709"/>
        </w:tabs>
        <w:spacing w:after="0" w:line="240" w:lineRule="auto"/>
        <w:rPr>
          <w:rFonts w:ascii="Times New Roman" w:hAnsi="Times New Roman" w:cs="Times New Roman"/>
          <w:sz w:val="28"/>
          <w:szCs w:val="28"/>
        </w:rPr>
      </w:pPr>
    </w:p>
    <w:p w:rsidR="00E92C69" w:rsidRDefault="00E92C69" w:rsidP="002800E5">
      <w:pPr>
        <w:tabs>
          <w:tab w:val="left" w:pos="709"/>
        </w:tabs>
        <w:spacing w:after="0" w:line="240" w:lineRule="auto"/>
        <w:ind w:firstLine="5103"/>
        <w:jc w:val="right"/>
        <w:rPr>
          <w:rFonts w:ascii="Times New Roman" w:hAnsi="Times New Roman" w:cs="Times New Roman"/>
          <w:sz w:val="28"/>
          <w:szCs w:val="28"/>
        </w:rPr>
      </w:pPr>
    </w:p>
    <w:p w:rsidR="003E6C70"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Утвержден</w:t>
      </w:r>
      <w:r w:rsidR="00E92C69">
        <w:rPr>
          <w:rFonts w:ascii="Times New Roman" w:hAnsi="Times New Roman" w:cs="Times New Roman"/>
          <w:sz w:val="28"/>
          <w:szCs w:val="28"/>
        </w:rPr>
        <w:t xml:space="preserve"> постановлением администрации сельского</w:t>
      </w:r>
    </w:p>
    <w:p w:rsidR="000219B0" w:rsidRPr="000A47CB" w:rsidRDefault="003E6C70" w:rsidP="003E6C70">
      <w:pPr>
        <w:tabs>
          <w:tab w:val="left" w:pos="709"/>
        </w:tabs>
        <w:spacing w:after="0" w:line="240" w:lineRule="auto"/>
        <w:ind w:firstLine="3544"/>
        <w:jc w:val="right"/>
        <w:rPr>
          <w:rFonts w:ascii="Times New Roman" w:hAnsi="Times New Roman" w:cs="Times New Roman"/>
          <w:sz w:val="28"/>
          <w:szCs w:val="28"/>
        </w:rPr>
      </w:pPr>
      <w:r>
        <w:rPr>
          <w:rFonts w:ascii="Times New Roman" w:hAnsi="Times New Roman" w:cs="Times New Roman"/>
          <w:sz w:val="28"/>
          <w:szCs w:val="28"/>
        </w:rPr>
        <w:t xml:space="preserve">поселения </w:t>
      </w:r>
      <w:r w:rsidR="00EC69B8">
        <w:rPr>
          <w:rFonts w:ascii="Times New Roman" w:hAnsi="Times New Roman" w:cs="Times New Roman"/>
          <w:sz w:val="28"/>
          <w:szCs w:val="28"/>
        </w:rPr>
        <w:t>Нигаматовский</w:t>
      </w:r>
      <w:r>
        <w:rPr>
          <w:rFonts w:ascii="Times New Roman" w:hAnsi="Times New Roman" w:cs="Times New Roman"/>
          <w:sz w:val="28"/>
          <w:szCs w:val="28"/>
        </w:rPr>
        <w:t xml:space="preserve"> сельсовет</w:t>
      </w:r>
      <w:r w:rsidR="002800E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2800E5">
        <w:rPr>
          <w:rFonts w:ascii="Times New Roman" w:hAnsi="Times New Roman" w:cs="Times New Roman"/>
          <w:sz w:val="28"/>
          <w:szCs w:val="28"/>
        </w:rPr>
        <w:t xml:space="preserve"> </w:t>
      </w:r>
    </w:p>
    <w:p w:rsidR="000219B0" w:rsidRPr="000A47CB" w:rsidRDefault="00E92C69"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район</w:t>
      </w:r>
      <w:r w:rsidRPr="000A47CB">
        <w:rPr>
          <w:rFonts w:ascii="Times New Roman" w:hAnsi="Times New Roman" w:cs="Times New Roman"/>
          <w:sz w:val="28"/>
          <w:szCs w:val="28"/>
        </w:rPr>
        <w:t xml:space="preserve"> </w:t>
      </w:r>
      <w:r w:rsidR="000219B0" w:rsidRPr="000A47CB">
        <w:rPr>
          <w:rFonts w:ascii="Times New Roman" w:hAnsi="Times New Roman" w:cs="Times New Roman"/>
          <w:sz w:val="28"/>
          <w:szCs w:val="28"/>
        </w:rPr>
        <w:t>Республики Башкортостан</w:t>
      </w:r>
    </w:p>
    <w:p w:rsidR="000219B0" w:rsidRPr="000A47CB" w:rsidRDefault="000623AF"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 xml:space="preserve">от </w:t>
      </w:r>
      <w:r w:rsidR="00EC69B8">
        <w:rPr>
          <w:rFonts w:ascii="Times New Roman" w:hAnsi="Times New Roman" w:cs="Times New Roman"/>
          <w:sz w:val="28"/>
          <w:szCs w:val="28"/>
        </w:rPr>
        <w:t>03.09</w:t>
      </w:r>
      <w:r w:rsidR="003E6C70">
        <w:rPr>
          <w:rFonts w:ascii="Times New Roman" w:hAnsi="Times New Roman" w:cs="Times New Roman"/>
          <w:sz w:val="28"/>
          <w:szCs w:val="28"/>
        </w:rPr>
        <w:t xml:space="preserve"> 2021 </w:t>
      </w:r>
      <w:r w:rsidR="000219B0">
        <w:rPr>
          <w:rFonts w:ascii="Times New Roman" w:hAnsi="Times New Roman" w:cs="Times New Roman"/>
          <w:sz w:val="28"/>
          <w:szCs w:val="28"/>
        </w:rPr>
        <w:t>г</w:t>
      </w:r>
      <w:r w:rsidR="002C0705">
        <w:rPr>
          <w:rFonts w:ascii="Times New Roman" w:hAnsi="Times New Roman" w:cs="Times New Roman"/>
          <w:sz w:val="28"/>
          <w:szCs w:val="28"/>
        </w:rPr>
        <w:t>ода</w:t>
      </w:r>
      <w:r w:rsidR="003E6C70">
        <w:rPr>
          <w:rFonts w:ascii="Times New Roman" w:hAnsi="Times New Roman" w:cs="Times New Roman"/>
          <w:sz w:val="28"/>
          <w:szCs w:val="28"/>
        </w:rPr>
        <w:t xml:space="preserve"> № </w:t>
      </w:r>
      <w:r w:rsidR="00EC69B8">
        <w:rPr>
          <w:rFonts w:ascii="Times New Roman" w:hAnsi="Times New Roman" w:cs="Times New Roman"/>
          <w:sz w:val="28"/>
          <w:szCs w:val="28"/>
        </w:rPr>
        <w:t>49</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122397" w:rsidP="001D66D2">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rsidR="00F954C4" w:rsidRPr="00A03C6F" w:rsidRDefault="000219B0" w:rsidP="00122397">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00EA0C63" w:rsidRPr="00EA0C63">
        <w:rPr>
          <w:rFonts w:ascii="Times New Roman" w:hAnsi="Times New Roman" w:cs="Times New Roman"/>
          <w:b/>
          <w:bCs/>
          <w:sz w:val="28"/>
        </w:rPr>
        <w:t xml:space="preserve">в </w:t>
      </w:r>
      <w:r w:rsidR="00122397">
        <w:rPr>
          <w:rFonts w:ascii="Times New Roman" w:hAnsi="Times New Roman" w:cs="Times New Roman"/>
          <w:b/>
          <w:bCs/>
          <w:sz w:val="28"/>
        </w:rPr>
        <w:t>ф</w:t>
      </w:r>
      <w:r w:rsidR="00EA0C63"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sidR="00EA0C63">
        <w:rPr>
          <w:rFonts w:ascii="Times New Roman" w:hAnsi="Times New Roman" w:cs="Times New Roman"/>
          <w:b/>
          <w:sz w:val="28"/>
        </w:rPr>
        <w:t xml:space="preserve">администрации </w:t>
      </w:r>
      <w:r w:rsidR="00932F99">
        <w:rPr>
          <w:rFonts w:ascii="Times New Roman" w:hAnsi="Times New Roman" w:cs="Times New Roman"/>
          <w:b/>
          <w:sz w:val="28"/>
        </w:rPr>
        <w:t>сельско</w:t>
      </w:r>
      <w:r w:rsidR="00EA0C63">
        <w:rPr>
          <w:rFonts w:ascii="Times New Roman" w:hAnsi="Times New Roman" w:cs="Times New Roman"/>
          <w:b/>
          <w:sz w:val="28"/>
        </w:rPr>
        <w:t>го</w:t>
      </w:r>
      <w:r w:rsidR="00932F99">
        <w:rPr>
          <w:rFonts w:ascii="Times New Roman" w:hAnsi="Times New Roman" w:cs="Times New Roman"/>
          <w:b/>
          <w:sz w:val="28"/>
        </w:rPr>
        <w:t xml:space="preserve"> поселени</w:t>
      </w:r>
      <w:r w:rsidR="00EA0C63">
        <w:rPr>
          <w:rFonts w:ascii="Times New Roman" w:hAnsi="Times New Roman" w:cs="Times New Roman"/>
          <w:b/>
          <w:sz w:val="28"/>
        </w:rPr>
        <w:t>я</w:t>
      </w:r>
      <w:r w:rsidR="00932F99">
        <w:rPr>
          <w:rFonts w:ascii="Times New Roman" w:hAnsi="Times New Roman" w:cs="Times New Roman"/>
          <w:b/>
          <w:sz w:val="28"/>
        </w:rPr>
        <w:t xml:space="preserve"> </w:t>
      </w:r>
      <w:r w:rsidR="00EC69B8">
        <w:rPr>
          <w:rFonts w:ascii="Times New Roman" w:hAnsi="Times New Roman" w:cs="Times New Roman"/>
          <w:b/>
          <w:sz w:val="28"/>
        </w:rPr>
        <w:t>Нигаматовский</w:t>
      </w:r>
      <w:r w:rsidR="003E6C70">
        <w:rPr>
          <w:rFonts w:ascii="Times New Roman" w:hAnsi="Times New Roman" w:cs="Times New Roman"/>
          <w:b/>
          <w:sz w:val="28"/>
        </w:rPr>
        <w:t xml:space="preserve"> </w:t>
      </w:r>
      <w:r w:rsidR="00932F99">
        <w:rPr>
          <w:rFonts w:ascii="Times New Roman" w:hAnsi="Times New Roman" w:cs="Times New Roman"/>
          <w:b/>
          <w:sz w:val="28"/>
        </w:rPr>
        <w:t>сельсовет муниципального района</w:t>
      </w:r>
      <w:r w:rsidR="00F079AC">
        <w:rPr>
          <w:rFonts w:ascii="Times New Roman" w:hAnsi="Times New Roman" w:cs="Times New Roman"/>
          <w:b/>
          <w:sz w:val="28"/>
        </w:rPr>
        <w:t xml:space="preserve"> </w:t>
      </w:r>
      <w:r w:rsidR="00E92C69">
        <w:rPr>
          <w:rFonts w:ascii="Times New Roman" w:hAnsi="Times New Roman" w:cs="Times New Roman"/>
          <w:b/>
          <w:sz w:val="28"/>
        </w:rPr>
        <w:t>Баймакский</w:t>
      </w:r>
      <w:r w:rsidR="00F079AC">
        <w:rPr>
          <w:rFonts w:ascii="Times New Roman" w:hAnsi="Times New Roman" w:cs="Times New Roman"/>
          <w:b/>
          <w:sz w:val="28"/>
        </w:rPr>
        <w:t xml:space="preserve"> район</w:t>
      </w:r>
      <w:r w:rsidR="00122397">
        <w:rPr>
          <w:rFonts w:ascii="Times New Roman" w:hAnsi="Times New Roman" w:cs="Times New Roman"/>
          <w:b/>
          <w:sz w:val="28"/>
        </w:rPr>
        <w:t xml:space="preserve"> </w:t>
      </w:r>
      <w:r w:rsidRPr="00122397">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122397">
        <w:rPr>
          <w:rFonts w:ascii="Times New Roman" w:hAnsi="Times New Roman" w:cs="Times New Roman"/>
          <w:sz w:val="28"/>
          <w:szCs w:val="28"/>
        </w:rPr>
        <w:t xml:space="preserve">финансовом органе администрации </w:t>
      </w:r>
      <w:r w:rsidR="00932F99">
        <w:rPr>
          <w:rFonts w:ascii="Times New Roman" w:hAnsi="Times New Roman" w:cs="Times New Roman"/>
          <w:sz w:val="28"/>
          <w:szCs w:val="28"/>
        </w:rPr>
        <w:t>сельско</w:t>
      </w:r>
      <w:r w:rsidR="00122397">
        <w:rPr>
          <w:rFonts w:ascii="Times New Roman" w:hAnsi="Times New Roman" w:cs="Times New Roman"/>
          <w:sz w:val="28"/>
          <w:szCs w:val="28"/>
        </w:rPr>
        <w:t>го</w:t>
      </w:r>
      <w:r w:rsidR="00932F99">
        <w:rPr>
          <w:rFonts w:ascii="Times New Roman" w:hAnsi="Times New Roman" w:cs="Times New Roman"/>
          <w:sz w:val="28"/>
          <w:szCs w:val="28"/>
        </w:rPr>
        <w:t xml:space="preserve"> поселени</w:t>
      </w:r>
      <w:r w:rsidR="00122397">
        <w:rPr>
          <w:rFonts w:ascii="Times New Roman" w:hAnsi="Times New Roman" w:cs="Times New Roman"/>
          <w:sz w:val="28"/>
          <w:szCs w:val="28"/>
        </w:rPr>
        <w:t>я</w:t>
      </w:r>
      <w:r w:rsidR="003E6C70">
        <w:rPr>
          <w:rFonts w:ascii="Times New Roman" w:hAnsi="Times New Roman" w:cs="Times New Roman"/>
          <w:sz w:val="28"/>
          <w:szCs w:val="28"/>
        </w:rPr>
        <w:t xml:space="preserve"> </w:t>
      </w:r>
      <w:r w:rsidR="00EC69B8">
        <w:rPr>
          <w:rFonts w:ascii="Times New Roman" w:hAnsi="Times New Roman" w:cs="Times New Roman"/>
          <w:sz w:val="28"/>
          <w:szCs w:val="28"/>
        </w:rPr>
        <w:t xml:space="preserve">Нигаматовский </w:t>
      </w:r>
      <w:r w:rsidR="00932F99">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 xml:space="preserve">Положения «О бюджетном процессе в муниципальном районе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932F99">
        <w:rPr>
          <w:rFonts w:ascii="Times New Roman" w:hAnsi="Times New Roman" w:cs="Times New Roman"/>
          <w:sz w:val="28"/>
          <w:szCs w:val="28"/>
        </w:rPr>
        <w:t xml:space="preserve">сельского поселения </w:t>
      </w:r>
      <w:r w:rsidR="00EC69B8">
        <w:rPr>
          <w:rFonts w:ascii="Times New Roman" w:hAnsi="Times New Roman" w:cs="Times New Roman"/>
          <w:sz w:val="28"/>
          <w:szCs w:val="28"/>
        </w:rPr>
        <w:t>Нигаматовский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w:t>
      </w:r>
      <w:r w:rsidR="00F079AC">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EC69B8">
        <w:rPr>
          <w:rFonts w:ascii="Times New Roman" w:hAnsi="Times New Roman" w:cs="Times New Roman"/>
          <w:sz w:val="28"/>
          <w:szCs w:val="28"/>
        </w:rPr>
        <w:t>Нигаматовский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сельсовет</w:t>
      </w:r>
      <w:r w:rsidR="00F079AC">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EC69B8">
        <w:rPr>
          <w:rFonts w:ascii="Times New Roman" w:hAnsi="Times New Roman" w:cs="Times New Roman"/>
          <w:sz w:val="28"/>
          <w:szCs w:val="28"/>
        </w:rPr>
        <w:t>Нигаматовский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сельсовет му</w:t>
      </w:r>
      <w:r w:rsidR="00F079AC">
        <w:rPr>
          <w:rFonts w:ascii="Times New Roman" w:hAnsi="Times New Roman" w:cs="Times New Roman"/>
          <w:sz w:val="28"/>
          <w:szCs w:val="28"/>
        </w:rPr>
        <w:t xml:space="preserve">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 xml:space="preserve">Республики Башкортостан, лицевых счетов для учета операций со средствами обязательного медицинского страхования, открытых бюджетным </w:t>
      </w:r>
      <w:r w:rsidR="0047426F" w:rsidRPr="00A03C6F">
        <w:rPr>
          <w:rFonts w:ascii="Times New Roman" w:hAnsi="Times New Roman" w:cs="Times New Roman"/>
          <w:sz w:val="28"/>
          <w:szCs w:val="28"/>
        </w:rPr>
        <w:lastRenderedPageBreak/>
        <w:t>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3E6C70">
        <w:rPr>
          <w:rFonts w:ascii="Times New Roman" w:hAnsi="Times New Roman" w:cs="Times New Roman"/>
          <w:sz w:val="28"/>
          <w:szCs w:val="28"/>
        </w:rPr>
        <w:t xml:space="preserve">сельском поселении </w:t>
      </w:r>
      <w:r w:rsidR="00EC69B8">
        <w:rPr>
          <w:rFonts w:ascii="Times New Roman" w:hAnsi="Times New Roman" w:cs="Times New Roman"/>
          <w:sz w:val="28"/>
          <w:szCs w:val="28"/>
        </w:rPr>
        <w:t>Нигаматовский</w:t>
      </w:r>
      <w:r w:rsidR="003E6C70">
        <w:rPr>
          <w:rFonts w:ascii="Times New Roman" w:hAnsi="Times New Roman" w:cs="Times New Roman"/>
          <w:sz w:val="28"/>
          <w:szCs w:val="28"/>
        </w:rPr>
        <w:t xml:space="preserve"> </w:t>
      </w:r>
      <w:r w:rsidR="0062147D">
        <w:rPr>
          <w:rFonts w:ascii="Times New Roman" w:hAnsi="Times New Roman" w:cs="Times New Roman"/>
          <w:sz w:val="28"/>
          <w:szCs w:val="28"/>
        </w:rPr>
        <w:t>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 xml:space="preserve">сельского поселения </w:t>
      </w:r>
      <w:r w:rsidR="00EC69B8">
        <w:rPr>
          <w:rFonts w:ascii="Times New Roman" w:hAnsi="Times New Roman" w:cs="Times New Roman"/>
          <w:sz w:val="28"/>
          <w:szCs w:val="28"/>
        </w:rPr>
        <w:t>Нигаматовский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EC69B8">
        <w:rPr>
          <w:rFonts w:ascii="Times New Roman" w:hAnsi="Times New Roman" w:cs="Times New Roman"/>
          <w:sz w:val="28"/>
          <w:szCs w:val="28"/>
        </w:rPr>
        <w:t>Нигаматовский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FD3999">
        <w:rPr>
          <w:rFonts w:ascii="Times New Roman" w:hAnsi="Times New Roman" w:cs="Times New Roman"/>
          <w:sz w:val="28"/>
          <w:szCs w:val="28"/>
        </w:rPr>
        <w:t xml:space="preserve">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EC69B8">
        <w:rPr>
          <w:rFonts w:ascii="Times New Roman" w:hAnsi="Times New Roman" w:cs="Times New Roman"/>
          <w:sz w:val="28"/>
          <w:szCs w:val="28"/>
        </w:rPr>
        <w:t>Нигаматовский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EC69B8">
        <w:rPr>
          <w:rFonts w:ascii="Times New Roman" w:hAnsi="Times New Roman" w:cs="Times New Roman"/>
          <w:sz w:val="28"/>
          <w:szCs w:val="28"/>
        </w:rPr>
        <w:t>Нигаматовский</w:t>
      </w:r>
      <w:r w:rsidR="00054BD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00054BD3">
        <w:rPr>
          <w:rFonts w:ascii="Times New Roman" w:hAnsi="Times New Roman" w:cs="Times New Roman"/>
          <w:sz w:val="28"/>
          <w:szCs w:val="28"/>
        </w:rPr>
        <w:t xml:space="preserve"> </w:t>
      </w:r>
      <w:r w:rsidR="00054BD3" w:rsidRPr="00A03C6F">
        <w:rPr>
          <w:rFonts w:ascii="Times New Roman" w:hAnsi="Times New Roman" w:cs="Times New Roman"/>
          <w:sz w:val="28"/>
          <w:szCs w:val="28"/>
        </w:rPr>
        <w:t>не участник</w:t>
      </w:r>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w:t>
      </w:r>
      <w:r w:rsidRPr="00A03C6F">
        <w:rPr>
          <w:rFonts w:ascii="Times New Roman" w:hAnsi="Times New Roman" w:cs="Times New Roman"/>
          <w:sz w:val="28"/>
          <w:szCs w:val="28"/>
        </w:rPr>
        <w:lastRenderedPageBreak/>
        <w:t xml:space="preserve">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054BD3">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бюджетное (автономное) учреждение, не</w:t>
      </w:r>
      <w:r w:rsidR="00054BD3">
        <w:rPr>
          <w:rFonts w:ascii="Times New Roman" w:hAnsi="Times New Roman" w:cs="Times New Roman"/>
          <w:sz w:val="28"/>
          <w:szCs w:val="28"/>
        </w:rPr>
        <w:t xml:space="preserve"> </w:t>
      </w:r>
      <w:r w:rsidR="00280F24" w:rsidRPr="00A03C6F">
        <w:rPr>
          <w:rFonts w:ascii="Times New Roman" w:hAnsi="Times New Roman" w:cs="Times New Roman"/>
          <w:sz w:val="28"/>
          <w:szCs w:val="28"/>
        </w:rPr>
        <w:t xml:space="preserve">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FD3999">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FD3999">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D3999">
        <w:rPr>
          <w:rFonts w:ascii="Times New Roman" w:hAnsi="Times New Roman" w:cs="Times New Roman"/>
          <w:sz w:val="28"/>
          <w:szCs w:val="28"/>
        </w:rPr>
        <w:t>Финорган</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3774B2" w:rsidRDefault="005038E5" w:rsidP="00585DDF">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4F77FA">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 xml:space="preserve">жетных полномочий, </w:t>
      </w:r>
      <w:r w:rsidR="007F6145">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E92C69">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lastRenderedPageBreak/>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FD3999">
        <w:rPr>
          <w:rFonts w:ascii="Times New Roman" w:hAnsi="Times New Roman" w:cs="Times New Roman"/>
          <w:sz w:val="28"/>
          <w:szCs w:val="28"/>
        </w:rPr>
        <w:t>финорганом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E92C69">
        <w:rPr>
          <w:rFonts w:ascii="Times New Roman" w:hAnsi="Times New Roman" w:cs="Times New Roman"/>
          <w:sz w:val="28"/>
          <w:szCs w:val="28"/>
        </w:rPr>
        <w:t>____________</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E92C69">
        <w:rPr>
          <w:rFonts w:ascii="Times New Roman" w:hAnsi="Times New Roman" w:cs="Times New Roman"/>
          <w:sz w:val="28"/>
          <w:szCs w:val="28"/>
        </w:rPr>
        <w:t>____________</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w:t>
      </w:r>
      <w:r w:rsidR="00FD3999">
        <w:rPr>
          <w:rFonts w:ascii="Times New Roman" w:hAnsi="Times New Roman" w:cs="Times New Roman"/>
          <w:sz w:val="28"/>
          <w:szCs w:val="28"/>
        </w:rPr>
        <w:t>финорганом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w:t>
      </w:r>
      <w:r w:rsidRPr="00A03C6F">
        <w:rPr>
          <w:rFonts w:ascii="Times New Roman" w:hAnsi="Times New Roman" w:cs="Times New Roman"/>
          <w:sz w:val="28"/>
          <w:szCs w:val="28"/>
        </w:rPr>
        <w:lastRenderedPageBreak/>
        <w:t xml:space="preserve">автономным учреждениям из бюджета </w:t>
      </w:r>
      <w:r w:rsidR="00763A75">
        <w:rPr>
          <w:rFonts w:ascii="Times New Roman" w:hAnsi="Times New Roman" w:cs="Times New Roman"/>
          <w:sz w:val="28"/>
          <w:szCs w:val="28"/>
        </w:rPr>
        <w:t xml:space="preserve">сельского поселения </w:t>
      </w:r>
      <w:r w:rsidR="00E92C69">
        <w:rPr>
          <w:rFonts w:ascii="Times New Roman" w:hAnsi="Times New Roman" w:cs="Times New Roman"/>
          <w:sz w:val="28"/>
          <w:szCs w:val="28"/>
        </w:rPr>
        <w:t>____________</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E92C69">
        <w:rPr>
          <w:rFonts w:ascii="Times New Roman" w:hAnsi="Times New Roman" w:cs="Times New Roman"/>
          <w:sz w:val="28"/>
          <w:szCs w:val="28"/>
        </w:rPr>
        <w:t>____________</w:t>
      </w:r>
      <w:r w:rsidR="00054BD3">
        <w:rPr>
          <w:rFonts w:ascii="Times New Roman" w:hAnsi="Times New Roman" w:cs="Times New Roman"/>
          <w:sz w:val="28"/>
          <w:szCs w:val="28"/>
        </w:rPr>
        <w:t xml:space="preserve">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w:t>
      </w:r>
      <w:r w:rsidR="00054BD3">
        <w:rPr>
          <w:rFonts w:ascii="Times New Roman" w:hAnsi="Times New Roman" w:cs="Times New Roman"/>
          <w:sz w:val="28"/>
          <w:szCs w:val="28"/>
        </w:rPr>
        <w:t xml:space="preserve"> </w:t>
      </w:r>
      <w:r w:rsidR="006C1929" w:rsidRPr="00A03C6F">
        <w:rPr>
          <w:rFonts w:ascii="Times New Roman" w:hAnsi="Times New Roman" w:cs="Times New Roman"/>
          <w:sz w:val="28"/>
          <w:szCs w:val="28"/>
        </w:rPr>
        <w:t>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FD3999">
        <w:rPr>
          <w:rFonts w:ascii="Times New Roman" w:hAnsi="Times New Roman" w:cs="Times New Roman"/>
          <w:sz w:val="28"/>
          <w:szCs w:val="28"/>
        </w:rPr>
        <w:t>финорганом</w:t>
      </w:r>
      <w:r w:rsidR="00BF4AD4">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00E9535F" w:rsidRPr="00A03C6F">
        <w:rPr>
          <w:rFonts w:ascii="Times New Roman" w:hAnsi="Times New Roman" w:cs="Times New Roman"/>
          <w:sz w:val="28"/>
          <w:szCs w:val="28"/>
        </w:rPr>
        <w:t>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F954C4" w:rsidRPr="00A03C6F" w:rsidRDefault="00F954C4" w:rsidP="00E92C6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ереоформления и 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054BD3">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4F77FA" w:rsidRPr="007B27AF">
        <w:rPr>
          <w:rFonts w:ascii="Times New Roman" w:hAnsi="Times New Roman"/>
          <w:sz w:val="28"/>
          <w:szCs w:val="28"/>
        </w:rPr>
        <w:t xml:space="preserve">Министерством финансов </w:t>
      </w:r>
      <w:r w:rsidR="00DE3668">
        <w:rPr>
          <w:rFonts w:ascii="Times New Roman" w:hAnsi="Times New Roman" w:cs="Times New Roman"/>
          <w:sz w:val="28"/>
          <w:szCs w:val="28"/>
        </w:rPr>
        <w:t>Российской Федерации</w:t>
      </w:r>
      <w:r w:rsidR="00E92C69">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Pr="003774B2" w:rsidRDefault="00DC221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Порядок и сроки представления документов</w:t>
      </w:r>
      <w:r w:rsidR="00CC4A0D" w:rsidRPr="003774B2">
        <w:rPr>
          <w:rFonts w:ascii="Times New Roman" w:hAnsi="Times New Roman" w:cs="Times New Roman"/>
          <w:b/>
          <w:sz w:val="28"/>
          <w:szCs w:val="28"/>
        </w:rPr>
        <w:t xml:space="preserve">, </w:t>
      </w:r>
    </w:p>
    <w:p w:rsidR="00DC221D" w:rsidRPr="003774B2" w:rsidRDefault="00CC4A0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881A48">
        <w:rPr>
          <w:rFonts w:ascii="Times New Roman" w:hAnsi="Times New Roman" w:cs="Times New Roman"/>
          <w:sz w:val="28"/>
          <w:szCs w:val="28"/>
        </w:rPr>
        <w:t>финорган</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3D3D35">
        <w:rPr>
          <w:rFonts w:ascii="Times New Roman" w:hAnsi="Times New Roman" w:cs="Times New Roman"/>
          <w:sz w:val="28"/>
          <w:szCs w:val="28"/>
        </w:rPr>
        <w:t>финорган</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w:t>
      </w:r>
      <w:r w:rsidRPr="00A03C6F">
        <w:rPr>
          <w:rFonts w:ascii="Times New Roman" w:hAnsi="Times New Roman" w:cs="Times New Roman"/>
          <w:sz w:val="28"/>
          <w:szCs w:val="28"/>
        </w:rPr>
        <w:lastRenderedPageBreak/>
        <w:t xml:space="preserve">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r w:rsidR="003D3D35">
        <w:rPr>
          <w:rFonts w:ascii="Times New Roman" w:hAnsi="Times New Roman" w:cs="Times New Roman"/>
          <w:sz w:val="28"/>
          <w:szCs w:val="28"/>
        </w:rPr>
        <w:t>финорганом,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881A48">
        <w:rPr>
          <w:rFonts w:ascii="Times New Roman" w:hAnsi="Times New Roman" w:cs="Times New Roman"/>
          <w:sz w:val="28"/>
          <w:szCs w:val="28"/>
        </w:rPr>
        <w:t>финорган</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w:t>
      </w:r>
      <w:r w:rsidRPr="00A03C6F">
        <w:rPr>
          <w:rFonts w:ascii="Times New Roman" w:hAnsi="Times New Roman" w:cs="Times New Roman"/>
          <w:sz w:val="28"/>
          <w:szCs w:val="28"/>
        </w:rPr>
        <w:lastRenderedPageBreak/>
        <w:t xml:space="preserve">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881A48">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w:t>
      </w:r>
      <w:r w:rsidR="00944BDE">
        <w:rPr>
          <w:rFonts w:ascii="Times New Roman" w:hAnsi="Times New Roman" w:cs="Times New Roman"/>
          <w:sz w:val="28"/>
          <w:szCs w:val="28"/>
        </w:rPr>
        <w:t xml:space="preserve"> </w:t>
      </w:r>
      <w:r w:rsidR="003034C2" w:rsidRPr="00A03C6F">
        <w:rPr>
          <w:rFonts w:ascii="Times New Roman" w:hAnsi="Times New Roman" w:cs="Times New Roman"/>
          <w:sz w:val="28"/>
          <w:szCs w:val="28"/>
        </w:rPr>
        <w:t>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881A48">
        <w:rPr>
          <w:rFonts w:ascii="Times New Roman" w:hAnsi="Times New Roman" w:cs="Times New Roman"/>
          <w:sz w:val="28"/>
          <w:szCs w:val="28"/>
        </w:rPr>
        <w:t>финоргана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881A48">
        <w:rPr>
          <w:rFonts w:ascii="Times New Roman" w:hAnsi="Times New Roman" w:cs="Times New Roman"/>
          <w:sz w:val="28"/>
          <w:szCs w:val="28"/>
        </w:rPr>
        <w:t>финоргана</w:t>
      </w:r>
      <w:r w:rsidR="007476DA">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881A48">
        <w:rPr>
          <w:rFonts w:ascii="Times New Roman" w:hAnsi="Times New Roman" w:cs="Times New Roman"/>
          <w:sz w:val="28"/>
          <w:szCs w:val="28"/>
        </w:rPr>
        <w:t>финоргана</w:t>
      </w:r>
      <w:r w:rsidR="007476DA">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7476DA">
        <w:rPr>
          <w:rFonts w:ascii="Times New Roman" w:hAnsi="Times New Roman" w:cs="Times New Roman"/>
          <w:sz w:val="28"/>
          <w:szCs w:val="28"/>
        </w:rPr>
        <w:t xml:space="preserve">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w:t>
      </w:r>
      <w:r w:rsidRPr="00A03C6F">
        <w:rPr>
          <w:rFonts w:ascii="Times New Roman" w:hAnsi="Times New Roman" w:cs="Times New Roman"/>
          <w:sz w:val="28"/>
          <w:szCs w:val="28"/>
        </w:rPr>
        <w:lastRenderedPageBreak/>
        <w:t>соответствии с которым ранее был открыт лицевой счет для учета 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881A48">
        <w:rPr>
          <w:rFonts w:ascii="Times New Roman" w:hAnsi="Times New Roman" w:cs="Times New Roman"/>
          <w:sz w:val="28"/>
          <w:szCs w:val="28"/>
        </w:rPr>
        <w:t>финорган</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w:t>
      </w:r>
      <w:r w:rsidR="00411D6F" w:rsidRPr="00A03C6F">
        <w:rPr>
          <w:rFonts w:ascii="Times New Roman" w:hAnsi="Times New Roman" w:cs="Times New Roman"/>
          <w:sz w:val="28"/>
          <w:szCs w:val="28"/>
        </w:rPr>
        <w:lastRenderedPageBreak/>
        <w:t>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98230F"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881A48">
        <w:rPr>
          <w:rFonts w:ascii="Times New Roman" w:hAnsi="Times New Roman" w:cs="Times New Roman"/>
          <w:sz w:val="28"/>
          <w:szCs w:val="28"/>
        </w:rPr>
        <w:t>финорганом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98230F"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sidR="003D3D35">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w:t>
      </w:r>
      <w:r w:rsidR="00B07FD2" w:rsidRPr="00A03C6F">
        <w:rPr>
          <w:rFonts w:ascii="Times New Roman" w:hAnsi="Times New Roman" w:cs="Times New Roman"/>
          <w:sz w:val="28"/>
          <w:szCs w:val="28"/>
        </w:rPr>
        <w:lastRenderedPageBreak/>
        <w:t>(автономного) учреждения, бюджетным (автономным) учреждением, создавшим обособленное подразделение (далее – вышестоящее учреждение), не</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r w:rsidR="00881A48">
        <w:rPr>
          <w:rFonts w:ascii="Times New Roman" w:hAnsi="Times New Roman" w:cs="Times New Roman"/>
          <w:sz w:val="28"/>
          <w:szCs w:val="28"/>
        </w:rPr>
        <w:t>финоргана</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D3D35"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0C69C7">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Строка не заполняется в случае, если клиент </w:t>
      </w:r>
      <w:r w:rsidRPr="00A03C6F">
        <w:rPr>
          <w:rFonts w:ascii="Times New Roman" w:hAnsi="Times New Roman" w:cs="Times New Roman"/>
          <w:sz w:val="28"/>
          <w:szCs w:val="28"/>
        </w:rPr>
        <w:lastRenderedPageBreak/>
        <w:t>является главным распорядителем бюджетных средств, главным администратором источников финансирования дефицита бюджета, а также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944BDE">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w:t>
      </w:r>
      <w:r w:rsidR="003D3D35">
        <w:rPr>
          <w:rFonts w:ascii="Times New Roman" w:hAnsi="Times New Roman" w:cs="Times New Roman"/>
          <w:sz w:val="28"/>
          <w:szCs w:val="28"/>
        </w:rPr>
        <w:t xml:space="preserve">ансового </w:t>
      </w:r>
      <w:r w:rsidR="00881A48">
        <w:rPr>
          <w:rFonts w:ascii="Times New Roman" w:hAnsi="Times New Roman" w:cs="Times New Roman"/>
          <w:sz w:val="28"/>
          <w:szCs w:val="28"/>
        </w:rPr>
        <w:t>органа</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3D3D35">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D833D0">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00D833D0">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w:t>
      </w:r>
      <w:r w:rsidRPr="00A03C6F">
        <w:rPr>
          <w:rFonts w:ascii="Times New Roman" w:hAnsi="Times New Roman" w:cs="Times New Roman"/>
          <w:sz w:val="28"/>
          <w:szCs w:val="28"/>
        </w:rPr>
        <w:lastRenderedPageBreak/>
        <w:t>обособленным подразделением не</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3D3D35">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8722DC">
        <w:rPr>
          <w:rFonts w:ascii="Times New Roman" w:hAnsi="Times New Roman" w:cs="Times New Roman"/>
          <w:sz w:val="28"/>
          <w:szCs w:val="28"/>
        </w:rPr>
        <w:t xml:space="preserve">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881A48" w:rsidRPr="003774B2">
        <w:rPr>
          <w:rFonts w:ascii="Times New Roman" w:hAnsi="Times New Roman" w:cs="Times New Roman"/>
          <w:b/>
          <w:sz w:val="28"/>
          <w:szCs w:val="28"/>
        </w:rPr>
        <w:t>финорганом</w:t>
      </w:r>
      <w:r w:rsidR="008722DC"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r w:rsidR="00CC4A0D" w:rsidRPr="003774B2">
        <w:rPr>
          <w:rFonts w:ascii="Times New Roman" w:hAnsi="Times New Roman" w:cs="Times New Roman"/>
          <w:b/>
          <w:sz w:val="28"/>
          <w:szCs w:val="28"/>
        </w:rPr>
        <w:t xml:space="preserve">документов, </w:t>
      </w:r>
    </w:p>
    <w:p w:rsidR="008B2B36" w:rsidRPr="003774B2" w:rsidRDefault="00CC4A0D"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98230F"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3D3D35">
        <w:rPr>
          <w:rFonts w:ascii="Times New Roman" w:hAnsi="Times New Roman" w:cs="Times New Roman"/>
          <w:sz w:val="28"/>
          <w:szCs w:val="28"/>
        </w:rPr>
        <w:t>Ф</w:t>
      </w:r>
      <w:r w:rsidR="00881A48">
        <w:rPr>
          <w:rFonts w:ascii="Times New Roman" w:hAnsi="Times New Roman" w:cs="Times New Roman"/>
          <w:sz w:val="28"/>
          <w:szCs w:val="28"/>
        </w:rPr>
        <w:t>инор</w:t>
      </w:r>
      <w:r w:rsidR="003D3D35">
        <w:rPr>
          <w:rFonts w:ascii="Times New Roman" w:hAnsi="Times New Roman" w:cs="Times New Roman"/>
          <w:sz w:val="28"/>
          <w:szCs w:val="28"/>
        </w:rPr>
        <w:t>ган</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D833D0">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3D3D35">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3D3D35">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9014D">
        <w:rPr>
          <w:rFonts w:ascii="Times New Roman" w:hAnsi="Times New Roman" w:cs="Times New Roman"/>
          <w:sz w:val="28"/>
          <w:szCs w:val="28"/>
        </w:rPr>
        <w:t>финорганом</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w:t>
      </w:r>
      <w:r w:rsidRPr="00A03C6F">
        <w:rPr>
          <w:rFonts w:ascii="Times New Roman" w:hAnsi="Times New Roman" w:cs="Times New Roman"/>
          <w:sz w:val="28"/>
          <w:szCs w:val="28"/>
        </w:rPr>
        <w:lastRenderedPageBreak/>
        <w:t xml:space="preserve">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81A48">
        <w:rPr>
          <w:rFonts w:ascii="Times New Roman" w:hAnsi="Times New Roman" w:cs="Times New Roman"/>
          <w:sz w:val="28"/>
          <w:szCs w:val="28"/>
        </w:rPr>
        <w:t>финорган</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881A48">
        <w:rPr>
          <w:rFonts w:ascii="Times New Roman" w:hAnsi="Times New Roman" w:cs="Times New Roman"/>
          <w:sz w:val="28"/>
          <w:szCs w:val="28"/>
        </w:rPr>
        <w:t>финорган</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881A48">
        <w:rPr>
          <w:rFonts w:ascii="Times New Roman" w:hAnsi="Times New Roman" w:cs="Times New Roman"/>
          <w:sz w:val="28"/>
          <w:szCs w:val="28"/>
        </w:rPr>
        <w:t>финоргана</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98230F"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881A48">
        <w:rPr>
          <w:rFonts w:ascii="Times New Roman" w:hAnsi="Times New Roman" w:cs="Times New Roman"/>
          <w:sz w:val="28"/>
          <w:szCs w:val="28"/>
        </w:rPr>
        <w:t>финоргана</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39014D">
        <w:rPr>
          <w:rFonts w:ascii="Times New Roman" w:hAnsi="Times New Roman" w:cs="Times New Roman"/>
          <w:sz w:val="28"/>
          <w:szCs w:val="28"/>
        </w:rPr>
        <w:t>финорганом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39014D">
        <w:rPr>
          <w:rFonts w:ascii="Times New Roman" w:hAnsi="Times New Roman" w:cs="Times New Roman"/>
          <w:sz w:val="28"/>
          <w:szCs w:val="28"/>
        </w:rPr>
        <w:t>финоргане</w:t>
      </w:r>
      <w:r w:rsidR="00AF26D5">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98230F"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881A48">
        <w:rPr>
          <w:rFonts w:ascii="Times New Roman" w:hAnsi="Times New Roman" w:cs="Times New Roman"/>
          <w:sz w:val="28"/>
          <w:szCs w:val="28"/>
        </w:rPr>
        <w:t>финоргана</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881A4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881A48">
        <w:rPr>
          <w:rFonts w:ascii="Times New Roman" w:hAnsi="Times New Roman" w:cs="Times New Roman"/>
          <w:sz w:val="28"/>
          <w:szCs w:val="28"/>
        </w:rPr>
        <w:t>финорган</w:t>
      </w:r>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881A48">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4B46C9">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4B46C9">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B46C9">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B46C9">
        <w:rPr>
          <w:rFonts w:ascii="Times New Roman" w:hAnsi="Times New Roman" w:cs="Times New Roman"/>
          <w:sz w:val="28"/>
          <w:szCs w:val="28"/>
        </w:rPr>
        <w:t>органа</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документа, в соответствии с которым осуществляется </w:t>
      </w:r>
      <w:r w:rsidRPr="00A03C6F">
        <w:rPr>
          <w:rFonts w:ascii="Times New Roman" w:hAnsi="Times New Roman" w:cs="Times New Roman"/>
          <w:sz w:val="28"/>
          <w:szCs w:val="28"/>
        </w:rPr>
        <w:lastRenderedPageBreak/>
        <w:t>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D833D0">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6C5495">
        <w:rPr>
          <w:rFonts w:ascii="Times New Roman" w:hAnsi="Times New Roman" w:cs="Times New Roman"/>
          <w:sz w:val="28"/>
          <w:szCs w:val="28"/>
        </w:rPr>
        <w:t xml:space="preserve">финоргана </w:t>
      </w:r>
      <w:r w:rsidRPr="00377D04">
        <w:rPr>
          <w:rFonts w:ascii="Times New Roman" w:hAnsi="Times New Roman" w:cs="Times New Roman"/>
          <w:sz w:val="28"/>
          <w:szCs w:val="28"/>
        </w:rPr>
        <w:t>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D833D0">
        <w:rPr>
          <w:rFonts w:ascii="Times New Roman" w:hAnsi="Times New Roman" w:cs="Times New Roman"/>
          <w:sz w:val="28"/>
          <w:szCs w:val="28"/>
        </w:rPr>
        <w:t>о</w:t>
      </w:r>
      <w:r w:rsidR="00777D30" w:rsidRPr="00377D04">
        <w:rPr>
          <w:rFonts w:ascii="Times New Roman" w:hAnsi="Times New Roman" w:cs="Times New Roman"/>
          <w:sz w:val="28"/>
          <w:szCs w:val="28"/>
        </w:rPr>
        <w:t>тметке</w:t>
      </w:r>
      <w:r w:rsidRPr="00377D04">
        <w:rPr>
          <w:rFonts w:ascii="Times New Roman" w:hAnsi="Times New Roman" w:cs="Times New Roman"/>
          <w:sz w:val="28"/>
          <w:szCs w:val="28"/>
        </w:rPr>
        <w:t xml:space="preserve"> </w:t>
      </w:r>
      <w:r w:rsidR="006C5495">
        <w:rPr>
          <w:rFonts w:ascii="Times New Roman" w:hAnsi="Times New Roman" w:cs="Times New Roman"/>
          <w:sz w:val="28"/>
          <w:szCs w:val="28"/>
        </w:rPr>
        <w:t>финоргана</w:t>
      </w:r>
      <w:r w:rsidR="00ED2C8C">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6C5495">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6C549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6C5495" w:rsidRPr="003774B2">
        <w:rPr>
          <w:rFonts w:ascii="Times New Roman" w:hAnsi="Times New Roman" w:cs="Times New Roman"/>
          <w:b/>
          <w:sz w:val="28"/>
          <w:szCs w:val="28"/>
        </w:rPr>
        <w:t>финорганом</w:t>
      </w:r>
      <w:r w:rsidRPr="003774B2">
        <w:rPr>
          <w:rFonts w:ascii="Times New Roman" w:hAnsi="Times New Roman" w:cs="Times New Roman"/>
          <w:b/>
          <w:sz w:val="28"/>
          <w:szCs w:val="28"/>
        </w:rPr>
        <w:t xml:space="preserve">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6C5495">
        <w:rPr>
          <w:rFonts w:ascii="Times New Roman" w:hAnsi="Times New Roman" w:cs="Times New Roman"/>
          <w:sz w:val="28"/>
          <w:szCs w:val="28"/>
        </w:rPr>
        <w:t>финоргана</w:t>
      </w:r>
      <w:r w:rsidR="00295620" w:rsidRPr="00A03C6F">
        <w:rPr>
          <w:rFonts w:ascii="Times New Roman" w:hAnsi="Times New Roman" w:cs="Times New Roman"/>
          <w:sz w:val="28"/>
          <w:szCs w:val="28"/>
        </w:rPr>
        <w:t xml:space="preserve"> осуществляет проверку реквизитов, </w:t>
      </w:r>
      <w:r w:rsidR="00295620" w:rsidRPr="00A03C6F">
        <w:rPr>
          <w:rFonts w:ascii="Times New Roman" w:hAnsi="Times New Roman" w:cs="Times New Roman"/>
          <w:sz w:val="28"/>
          <w:szCs w:val="28"/>
        </w:rPr>
        <w:lastRenderedPageBreak/>
        <w:t>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6C5495">
        <w:rPr>
          <w:rFonts w:ascii="Times New Roman" w:hAnsi="Times New Roman" w:cs="Times New Roman"/>
          <w:sz w:val="28"/>
          <w:szCs w:val="28"/>
        </w:rPr>
        <w:t>финоргана</w:t>
      </w:r>
      <w:r w:rsidR="006C549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6C5495">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6C5495">
        <w:rPr>
          <w:rFonts w:ascii="Times New Roman" w:hAnsi="Times New Roman" w:cs="Times New Roman"/>
          <w:sz w:val="28"/>
          <w:szCs w:val="28"/>
        </w:rPr>
        <w:t>финорганом</w:t>
      </w:r>
      <w:r w:rsidR="00ED2C8C">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881A48">
        <w:rPr>
          <w:rFonts w:ascii="Times New Roman" w:hAnsi="Times New Roman" w:cs="Times New Roman"/>
          <w:sz w:val="28"/>
          <w:szCs w:val="28"/>
        </w:rPr>
        <w:t>финоргана</w:t>
      </w:r>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006C5495">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r w:rsidR="00881A48">
        <w:rPr>
          <w:rFonts w:ascii="Times New Roman" w:hAnsi="Times New Roman" w:cs="Times New Roman"/>
          <w:sz w:val="28"/>
          <w:szCs w:val="28"/>
        </w:rPr>
        <w:t>финоргана</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A2B53">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A2B53">
        <w:rPr>
          <w:rFonts w:ascii="Times New Roman" w:hAnsi="Times New Roman" w:cs="Times New Roman"/>
          <w:sz w:val="28"/>
          <w:szCs w:val="28"/>
        </w:rPr>
        <w:t>органа</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w:t>
      </w:r>
      <w:r w:rsidRPr="00A03C6F">
        <w:rPr>
          <w:rFonts w:ascii="Times New Roman" w:hAnsi="Times New Roman" w:cs="Times New Roman"/>
          <w:sz w:val="28"/>
          <w:szCs w:val="28"/>
        </w:rPr>
        <w:lastRenderedPageBreak/>
        <w:t>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w:t>
      </w:r>
      <w:r w:rsidR="00D833D0">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B240F9">
        <w:rPr>
          <w:rFonts w:ascii="Times New Roman" w:hAnsi="Times New Roman" w:cs="Times New Roman"/>
          <w:sz w:val="28"/>
          <w:szCs w:val="28"/>
        </w:rPr>
        <w:t xml:space="preserve">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39014D">
        <w:rPr>
          <w:rFonts w:ascii="Times New Roman" w:hAnsi="Times New Roman" w:cs="Times New Roman"/>
          <w:b/>
          <w:sz w:val="28"/>
          <w:szCs w:val="28"/>
        </w:rPr>
        <w:t>финорганом</w:t>
      </w:r>
      <w:r w:rsidR="007D06D7"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4A2B53">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4A2B53">
        <w:rPr>
          <w:rFonts w:ascii="Times New Roman" w:hAnsi="Times New Roman" w:cs="Times New Roman"/>
          <w:sz w:val="28"/>
          <w:szCs w:val="28"/>
        </w:rPr>
        <w:t>финорган</w:t>
      </w:r>
      <w:r w:rsidR="004A2B53" w:rsidRPr="00A03C6F">
        <w:rPr>
          <w:rFonts w:ascii="Times New Roman" w:hAnsi="Times New Roman" w:cs="Times New Roman"/>
          <w:sz w:val="28"/>
          <w:szCs w:val="28"/>
        </w:rPr>
        <w:t xml:space="preserve">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4A2B53">
        <w:rPr>
          <w:rFonts w:ascii="Times New Roman" w:hAnsi="Times New Roman" w:cs="Times New Roman"/>
          <w:sz w:val="28"/>
          <w:szCs w:val="28"/>
        </w:rPr>
        <w:t>финорган</w:t>
      </w:r>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881A48">
        <w:rPr>
          <w:rFonts w:ascii="Times New Roman" w:hAnsi="Times New Roman" w:cs="Times New Roman"/>
          <w:sz w:val="28"/>
          <w:szCs w:val="28"/>
        </w:rPr>
        <w:t>финоргана</w:t>
      </w:r>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4A2B53"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7D06D7">
        <w:rPr>
          <w:rFonts w:ascii="Times New Roman" w:hAnsi="Times New Roman" w:cs="Times New Roman"/>
          <w:sz w:val="28"/>
          <w:szCs w:val="28"/>
        </w:rPr>
        <w:t xml:space="preserve">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105077">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4A2B53">
        <w:rPr>
          <w:rFonts w:ascii="Times New Roman" w:hAnsi="Times New Roman" w:cs="Times New Roman"/>
          <w:sz w:val="28"/>
          <w:szCs w:val="28"/>
        </w:rPr>
        <w:t>Финорган</w:t>
      </w:r>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105077">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39014D">
        <w:rPr>
          <w:rFonts w:ascii="Times New Roman" w:hAnsi="Times New Roman" w:cs="Times New Roman"/>
          <w:sz w:val="28"/>
          <w:szCs w:val="28"/>
        </w:rPr>
        <w:t>финорган</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4A2B53">
        <w:rPr>
          <w:rFonts w:ascii="Times New Roman" w:hAnsi="Times New Roman" w:cs="Times New Roman"/>
          <w:sz w:val="28"/>
          <w:szCs w:val="28"/>
        </w:rPr>
        <w:t>финорган</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E92C69">
        <w:rPr>
          <w:rFonts w:ascii="Times New Roman" w:hAnsi="Times New Roman" w:cs="Times New Roman"/>
          <w:sz w:val="28"/>
          <w:szCs w:val="28"/>
        </w:rPr>
        <w:t>____________</w:t>
      </w:r>
      <w:r w:rsidR="00105077">
        <w:rPr>
          <w:rFonts w:ascii="Times New Roman" w:hAnsi="Times New Roman" w:cs="Times New Roman"/>
          <w:sz w:val="28"/>
          <w:szCs w:val="28"/>
        </w:rPr>
        <w:t xml:space="preserve"> </w:t>
      </w:r>
      <w:r w:rsidR="00812F2C">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10507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Финорганом</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A2B53">
        <w:rPr>
          <w:rFonts w:ascii="Times New Roman" w:hAnsi="Times New Roman" w:cs="Times New Roman"/>
          <w:sz w:val="28"/>
          <w:szCs w:val="28"/>
        </w:rPr>
        <w:t>руководителю финоргана</w:t>
      </w:r>
      <w:r w:rsidRPr="00A03C6F">
        <w:rPr>
          <w:rFonts w:ascii="Times New Roman" w:hAnsi="Times New Roman" w:cs="Times New Roman"/>
          <w:sz w:val="28"/>
          <w:szCs w:val="28"/>
        </w:rPr>
        <w:t xml:space="preserve"> в соответствии с установленным распределением полномочий.</w:t>
      </w:r>
    </w:p>
    <w:p w:rsidR="007A7FA3" w:rsidRPr="007A7FA3" w:rsidRDefault="007A7FA3" w:rsidP="007A7FA3">
      <w:pPr>
        <w:autoSpaceDE w:val="0"/>
        <w:autoSpaceDN w:val="0"/>
        <w:adjustRightInd w:val="0"/>
        <w:spacing w:after="0"/>
        <w:ind w:firstLine="539"/>
        <w:jc w:val="both"/>
        <w:rPr>
          <w:rFonts w:ascii="Times New Roman" w:eastAsia="Times New Roman" w:hAnsi="Times New Roman" w:cs="Times New Roman"/>
          <w:bCs/>
          <w:spacing w:val="-5"/>
          <w:sz w:val="28"/>
          <w:szCs w:val="28"/>
          <w:lang w:eastAsia="ru-RU"/>
        </w:rPr>
      </w:pPr>
      <w:r w:rsidRPr="007A7FA3">
        <w:rPr>
          <w:rFonts w:ascii="Times New Roman" w:eastAsia="Times New Roman" w:hAnsi="Times New Roman" w:cs="Times New Roman"/>
          <w:bCs/>
          <w:spacing w:val="-5"/>
          <w:sz w:val="28"/>
          <w:szCs w:val="28"/>
          <w:lang w:eastAsia="ru-RU"/>
        </w:rPr>
        <w:t>Первый экземпляр Разрешения на открытие лицевого счета, подписанный руководителем финансового органа, заверяется оттиском гербовой печати финоргана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финоргане.</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w:t>
      </w:r>
      <w:r w:rsidRPr="00A03C6F">
        <w:rPr>
          <w:rFonts w:ascii="Times New Roman" w:hAnsi="Times New Roman" w:cs="Times New Roman"/>
          <w:sz w:val="28"/>
          <w:szCs w:val="28"/>
        </w:rPr>
        <w:lastRenderedPageBreak/>
        <w:t>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7A7FA3">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w:t>
      </w:r>
      <w:r w:rsidRPr="00A03C6F">
        <w:rPr>
          <w:rFonts w:ascii="Times New Roman" w:hAnsi="Times New Roman" w:cs="Times New Roman"/>
          <w:sz w:val="28"/>
          <w:szCs w:val="28"/>
        </w:rPr>
        <w:lastRenderedPageBreak/>
        <w:t>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w:t>
      </w:r>
      <w:r w:rsidR="00105077">
        <w:rPr>
          <w:rFonts w:ascii="Times New Roman" w:hAnsi="Times New Roman" w:cs="Times New Roman"/>
          <w:sz w:val="28"/>
          <w:szCs w:val="28"/>
        </w:rPr>
        <w:t xml:space="preserve"> </w:t>
      </w:r>
      <w:r w:rsidR="00224B4C" w:rsidRPr="00A03C6F">
        <w:rPr>
          <w:rFonts w:ascii="Times New Roman" w:hAnsi="Times New Roman" w:cs="Times New Roman"/>
          <w:sz w:val="28"/>
          <w:szCs w:val="28"/>
        </w:rPr>
        <w:t>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7A7FA3">
        <w:rPr>
          <w:rFonts w:ascii="Times New Roman" w:hAnsi="Times New Roman" w:cs="Times New Roman"/>
          <w:sz w:val="28"/>
          <w:szCs w:val="28"/>
        </w:rPr>
        <w:t>финорган</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возвращает клиенту указанные документы с указанием </w:t>
      </w:r>
      <w:r w:rsidR="00575A80" w:rsidRPr="00A03C6F">
        <w:rPr>
          <w:rFonts w:ascii="Times New Roman" w:hAnsi="Times New Roman" w:cs="Times New Roman"/>
          <w:sz w:val="28"/>
          <w:szCs w:val="28"/>
        </w:rPr>
        <w:lastRenderedPageBreak/>
        <w:t>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sidR="00105077">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7FA3">
        <w:rPr>
          <w:rFonts w:ascii="Times New Roman" w:hAnsi="Times New Roman"/>
          <w:sz w:val="28"/>
          <w:szCs w:val="28"/>
        </w:rPr>
        <w:t>отделом исполнения</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39014D">
        <w:rPr>
          <w:rFonts w:ascii="Times New Roman" w:hAnsi="Times New Roman" w:cs="Times New Roman"/>
          <w:sz w:val="28"/>
          <w:szCs w:val="28"/>
        </w:rPr>
        <w:t>финорганом</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sidR="00105077">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7A7FA3">
        <w:rPr>
          <w:rFonts w:ascii="Times New Roman" w:hAnsi="Times New Roman" w:cs="Times New Roman"/>
          <w:sz w:val="28"/>
          <w:szCs w:val="28"/>
        </w:rPr>
        <w:t>Финансовый орган</w:t>
      </w:r>
      <w:r w:rsidR="00D91E12">
        <w:rPr>
          <w:rFonts w:ascii="Times New Roman" w:hAnsi="Times New Roman" w:cs="Times New Roman"/>
          <w:sz w:val="28"/>
          <w:szCs w:val="28"/>
        </w:rPr>
        <w:t xml:space="preserve">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Копии сообщений об открытии лицевого счета для учета операций по переданным полномочиям получателя бюджетных средств хранятся в деле </w:t>
      </w:r>
      <w:r w:rsidRPr="00A03C6F">
        <w:rPr>
          <w:rFonts w:ascii="Times New Roman" w:hAnsi="Times New Roman" w:cs="Times New Roman"/>
          <w:sz w:val="28"/>
          <w:szCs w:val="28"/>
        </w:rPr>
        <w:lastRenderedPageBreak/>
        <w:t>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105077">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7A7FA3">
        <w:rPr>
          <w:rFonts w:ascii="Times New Roman" w:hAnsi="Times New Roman" w:cs="Times New Roman"/>
          <w:sz w:val="28"/>
          <w:szCs w:val="28"/>
        </w:rPr>
        <w:t>финорган</w:t>
      </w:r>
      <w:r w:rsidR="00D91E12">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ния получателем бюджетных средств, бюджетным (автономным) учреждением, неучастником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7A7FA3">
        <w:rPr>
          <w:rFonts w:ascii="Times New Roman" w:hAnsi="Times New Roman" w:cs="Times New Roman"/>
          <w:sz w:val="28"/>
          <w:szCs w:val="28"/>
        </w:rPr>
        <w:t>финорган</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При переоформлении соответствующих лицевых счетов клиента в случае изменения наименования клиента, не вызванного реорганизацией и не </w:t>
      </w:r>
      <w:r w:rsidR="004F603B" w:rsidRPr="00A03C6F">
        <w:rPr>
          <w:rFonts w:ascii="Times New Roman" w:hAnsi="Times New Roman" w:cs="Times New Roman"/>
          <w:sz w:val="28"/>
          <w:szCs w:val="28"/>
        </w:rPr>
        <w:lastRenderedPageBreak/>
        <w:t>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000E0999">
        <w:rPr>
          <w:rFonts w:ascii="Times New Roman" w:hAnsi="Times New Roman" w:cs="Times New Roman"/>
          <w:sz w:val="28"/>
          <w:szCs w:val="28"/>
        </w:rPr>
        <w:t xml:space="preserve">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w:t>
      </w:r>
      <w:r w:rsidR="00881A48">
        <w:rPr>
          <w:rFonts w:ascii="Times New Roman" w:hAnsi="Times New Roman" w:cs="Times New Roman"/>
          <w:sz w:val="28"/>
          <w:szCs w:val="28"/>
        </w:rPr>
        <w:t>финоргана</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200CC4">
        <w:rPr>
          <w:rFonts w:ascii="Times New Roman" w:hAnsi="Times New Roman" w:cs="Times New Roman"/>
          <w:sz w:val="28"/>
          <w:szCs w:val="28"/>
        </w:rPr>
        <w:t>Финорган</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39014D">
        <w:rPr>
          <w:rFonts w:ascii="Times New Roman" w:hAnsi="Times New Roman" w:cs="Times New Roman"/>
          <w:sz w:val="28"/>
          <w:szCs w:val="28"/>
        </w:rPr>
        <w:t>финорганом</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A7FA3">
        <w:rPr>
          <w:rFonts w:ascii="Times New Roman" w:hAnsi="Times New Roman" w:cs="Times New Roman"/>
          <w:sz w:val="28"/>
          <w:szCs w:val="28"/>
        </w:rPr>
        <w:t>финорган</w:t>
      </w:r>
      <w:r w:rsidR="007A7FA3"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39014D">
        <w:rPr>
          <w:rFonts w:ascii="Times New Roman" w:hAnsi="Times New Roman" w:cs="Times New Roman"/>
          <w:sz w:val="28"/>
          <w:szCs w:val="28"/>
        </w:rPr>
        <w:t>финорганом</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200CC4">
        <w:rPr>
          <w:rFonts w:ascii="Times New Roman" w:hAnsi="Times New Roman" w:cs="Times New Roman"/>
          <w:sz w:val="28"/>
          <w:szCs w:val="28"/>
        </w:rPr>
        <w:t>Финорган</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w:t>
      </w:r>
      <w:r w:rsidR="00105077">
        <w:rPr>
          <w:rFonts w:ascii="Times New Roman" w:hAnsi="Times New Roman" w:cs="Times New Roman"/>
          <w:sz w:val="28"/>
          <w:szCs w:val="28"/>
        </w:rPr>
        <w:t xml:space="preserve"> </w:t>
      </w:r>
      <w:r w:rsidR="004F603B"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105077"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w:t>
      </w:r>
      <w:r w:rsidR="00F954C4" w:rsidRPr="00A03C6F">
        <w:rPr>
          <w:rFonts w:ascii="Times New Roman" w:hAnsi="Times New Roman" w:cs="Times New Roman"/>
          <w:sz w:val="28"/>
          <w:szCs w:val="28"/>
        </w:rPr>
        <w:lastRenderedPageBreak/>
        <w:t xml:space="preserve">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9A417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заверения </w:t>
      </w:r>
      <w:r w:rsidR="001C0E94"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200CC4">
        <w:rPr>
          <w:rFonts w:ascii="Times New Roman" w:hAnsi="Times New Roman" w:cs="Times New Roman"/>
          <w:sz w:val="28"/>
          <w:szCs w:val="28"/>
        </w:rPr>
        <w:t>финорган</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 xml:space="preserve">При передаче распорядителя, получателя, иного получателя </w:t>
      </w:r>
      <w:r w:rsidR="0029098D" w:rsidRPr="00A03C6F">
        <w:rPr>
          <w:rFonts w:ascii="Times New Roman" w:hAnsi="Times New Roman" w:cs="Times New Roman"/>
          <w:sz w:val="28"/>
          <w:szCs w:val="28"/>
        </w:rPr>
        <w:lastRenderedPageBreak/>
        <w:t>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4B41CB">
        <w:rPr>
          <w:rFonts w:ascii="Times New Roman" w:hAnsi="Times New Roman" w:cs="Times New Roman"/>
          <w:sz w:val="28"/>
          <w:szCs w:val="28"/>
        </w:rPr>
        <w:t>финорган</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Не позднее пяти рабочих дней после передачи в течение текущего финансового года показателей, отраженных на лицевом счете, осуществляется </w:t>
      </w:r>
      <w:r w:rsidRPr="00A03C6F">
        <w:rPr>
          <w:rFonts w:ascii="Times New Roman" w:hAnsi="Times New Roman" w:cs="Times New Roman"/>
          <w:sz w:val="28"/>
          <w:szCs w:val="28"/>
        </w:rPr>
        <w:lastRenderedPageBreak/>
        <w:t>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881A48">
        <w:rPr>
          <w:rFonts w:ascii="Times New Roman" w:hAnsi="Times New Roman" w:cs="Times New Roman"/>
          <w:sz w:val="28"/>
          <w:szCs w:val="28"/>
        </w:rPr>
        <w:t>финоргана</w:t>
      </w:r>
      <w:r w:rsidR="00772D93">
        <w:rPr>
          <w:rFonts w:ascii="Times New Roman" w:hAnsi="Times New Roman" w:cs="Times New Roman"/>
          <w:sz w:val="28"/>
          <w:szCs w:val="28"/>
        </w:rPr>
        <w:t>.</w:t>
      </w:r>
    </w:p>
    <w:p w:rsidR="000413A1" w:rsidRPr="00A03C6F" w:rsidRDefault="0098230F"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881A48">
        <w:rPr>
          <w:rFonts w:ascii="Times New Roman" w:hAnsi="Times New Roman" w:cs="Times New Roman"/>
          <w:sz w:val="28"/>
          <w:szCs w:val="28"/>
        </w:rPr>
        <w:t>финоргана</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3557C">
        <w:rPr>
          <w:rFonts w:ascii="Times New Roman" w:hAnsi="Times New Roman" w:cs="Times New Roman"/>
          <w:sz w:val="28"/>
          <w:szCs w:val="28"/>
        </w:rPr>
        <w:t>финорган</w:t>
      </w:r>
      <w:r w:rsidR="00F93F6D">
        <w:rPr>
          <w:rFonts w:ascii="Times New Roman" w:hAnsi="Times New Roman" w:cs="Times New Roman"/>
          <w:sz w:val="28"/>
          <w:szCs w:val="28"/>
        </w:rPr>
        <w:t xml:space="preserve">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33557C">
        <w:rPr>
          <w:rFonts w:ascii="Times New Roman" w:hAnsi="Times New Roman" w:cs="Times New Roman"/>
          <w:sz w:val="28"/>
          <w:szCs w:val="28"/>
        </w:rPr>
        <w:t>финоргана</w:t>
      </w:r>
      <w:r w:rsidR="00F93F6D">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9A417F">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w:t>
      </w:r>
      <w:r w:rsidR="0040147C">
        <w:rPr>
          <w:rFonts w:ascii="Times New Roman" w:hAnsi="Times New Roman" w:cs="Times New Roman"/>
          <w:sz w:val="28"/>
          <w:szCs w:val="28"/>
        </w:rPr>
        <w:t>финоргана</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40147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E96631" w:rsidRPr="00A03C6F">
        <w:rPr>
          <w:rFonts w:ascii="Times New Roman" w:hAnsi="Times New Roman" w:cs="Times New Roman"/>
          <w:sz w:val="28"/>
          <w:szCs w:val="28"/>
        </w:rPr>
        <w:t xml:space="preserve"> прекращает отражение операций на лицевом счете для учета </w:t>
      </w:r>
      <w:r w:rsidR="00E96631" w:rsidRPr="00A03C6F">
        <w:rPr>
          <w:rFonts w:ascii="Times New Roman" w:hAnsi="Times New Roman" w:cs="Times New Roman"/>
          <w:sz w:val="28"/>
          <w:szCs w:val="28"/>
        </w:rPr>
        <w:lastRenderedPageBreak/>
        <w:t xml:space="preserve">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F53A54">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9A417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40147C">
        <w:rPr>
          <w:rFonts w:ascii="Times New Roman" w:hAnsi="Times New Roman" w:cs="Times New Roman"/>
          <w:sz w:val="28"/>
          <w:szCs w:val="28"/>
        </w:rPr>
        <w:t>финоргане</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81A48">
        <w:rPr>
          <w:rFonts w:ascii="Times New Roman" w:hAnsi="Times New Roman" w:cs="Times New Roman"/>
          <w:sz w:val="28"/>
          <w:szCs w:val="28"/>
        </w:rPr>
        <w:t>финоргана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w:t>
      </w:r>
      <w:r w:rsidR="0040147C" w:rsidRPr="00A03C6F">
        <w:rPr>
          <w:rFonts w:ascii="Times New Roman" w:hAnsi="Times New Roman" w:cs="Times New Roman"/>
          <w:sz w:val="28"/>
          <w:szCs w:val="28"/>
        </w:rPr>
        <w:t xml:space="preserve"> </w:t>
      </w:r>
      <w:r w:rsidR="000E37FF"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sidR="009A417F">
        <w:rPr>
          <w:rFonts w:ascii="Times New Roman" w:hAnsi="Times New Roman" w:cs="Times New Roman"/>
          <w:sz w:val="28"/>
          <w:szCs w:val="28"/>
        </w:rPr>
        <w:t xml:space="preserve"> </w:t>
      </w:r>
      <w:r w:rsidR="000E37FF"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3774B2">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Финорганом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w:t>
      </w:r>
      <w:r w:rsidR="00A049A6" w:rsidRPr="00A03C6F">
        <w:rPr>
          <w:rFonts w:ascii="Times New Roman" w:hAnsi="Times New Roman" w:cs="Times New Roman"/>
          <w:sz w:val="28"/>
          <w:szCs w:val="28"/>
        </w:rPr>
        <w:lastRenderedPageBreak/>
        <w:t xml:space="preserve">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40147C">
        <w:rPr>
          <w:rFonts w:ascii="Times New Roman" w:hAnsi="Times New Roman" w:cs="Times New Roman"/>
          <w:sz w:val="28"/>
          <w:szCs w:val="28"/>
        </w:rPr>
        <w:t xml:space="preserve">Финорган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BF249C">
        <w:rPr>
          <w:rFonts w:ascii="Times New Roman" w:hAnsi="Times New Roman" w:cs="Times New Roman"/>
          <w:sz w:val="28"/>
          <w:szCs w:val="28"/>
        </w:rPr>
        <w:t>финорган</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40147C">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BF249C">
        <w:rPr>
          <w:rFonts w:ascii="Times New Roman" w:hAnsi="Times New Roman" w:cs="Times New Roman"/>
          <w:sz w:val="28"/>
          <w:szCs w:val="28"/>
        </w:rPr>
        <w:t>финорган</w:t>
      </w:r>
      <w:r w:rsidR="006B3590">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40147C">
        <w:rPr>
          <w:rFonts w:ascii="Times New Roman" w:hAnsi="Times New Roman" w:cs="Times New Roman"/>
          <w:sz w:val="28"/>
          <w:szCs w:val="28"/>
        </w:rPr>
        <w:t>финорганом</w:t>
      </w:r>
      <w:r w:rsidR="0040147C"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r w:rsidR="0040147C">
        <w:rPr>
          <w:rFonts w:ascii="Times New Roman" w:hAnsi="Times New Roman" w:cs="Times New Roman"/>
          <w:sz w:val="28"/>
          <w:szCs w:val="28"/>
        </w:rPr>
        <w:t>финорганом</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w:t>
      </w:r>
      <w:r w:rsidRPr="00A03C6F">
        <w:rPr>
          <w:rFonts w:ascii="Times New Roman" w:hAnsi="Times New Roman" w:cs="Times New Roman"/>
          <w:sz w:val="28"/>
          <w:szCs w:val="28"/>
        </w:rPr>
        <w:lastRenderedPageBreak/>
        <w:t xml:space="preserve">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40147C">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056CD8">
        <w:rPr>
          <w:rFonts w:ascii="Times New Roman" w:hAnsi="Times New Roman" w:cs="Times New Roman"/>
          <w:sz w:val="28"/>
          <w:szCs w:val="28"/>
        </w:rPr>
        <w:t xml:space="preserve"> </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4C7CE7">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4C7CE7">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881A48">
        <w:rPr>
          <w:rFonts w:ascii="Times New Roman" w:hAnsi="Times New Roman" w:cs="Times New Roman"/>
          <w:sz w:val="28"/>
          <w:szCs w:val="28"/>
        </w:rPr>
        <w:t>финоргана</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 xml:space="preserve">переоформление </w:t>
      </w:r>
      <w:r w:rsidR="00804FFF" w:rsidRPr="00A03C6F">
        <w:rPr>
          <w:rFonts w:ascii="Times New Roman" w:hAnsi="Times New Roman" w:cs="Times New Roman"/>
          <w:sz w:val="28"/>
          <w:szCs w:val="28"/>
        </w:rPr>
        <w:lastRenderedPageBreak/>
        <w:t>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056CD8">
        <w:rPr>
          <w:rFonts w:ascii="Times New Roman" w:hAnsi="Times New Roman" w:cs="Times New Roman"/>
          <w:sz w:val="28"/>
          <w:szCs w:val="28"/>
        </w:rPr>
        <w:t>финорганом</w:t>
      </w:r>
      <w:r w:rsidR="00056CD8"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98230F" w:rsidP="00585DDF">
      <w:pPr>
        <w:pStyle w:val="ConsPlusNormal"/>
        <w:ind w:firstLine="540"/>
        <w:jc w:val="both"/>
        <w:rPr>
          <w:rFonts w:ascii="Times New Roman" w:hAnsi="Times New Roman" w:cs="Times New Roman"/>
          <w:sz w:val="28"/>
          <w:szCs w:val="28"/>
        </w:rPr>
      </w:pPr>
      <w:hyperlink r:id="rId18"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98230F" w:rsidP="00585DDF">
      <w:pPr>
        <w:pStyle w:val="ConsPlusNormal"/>
        <w:ind w:firstLine="540"/>
        <w:jc w:val="both"/>
        <w:rPr>
          <w:rFonts w:ascii="Times New Roman" w:hAnsi="Times New Roman" w:cs="Times New Roman"/>
          <w:sz w:val="28"/>
          <w:szCs w:val="28"/>
        </w:rPr>
      </w:pPr>
      <w:hyperlink r:id="rId19"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4C7CE7">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200CC4">
        <w:rPr>
          <w:rFonts w:ascii="Times New Roman" w:hAnsi="Times New Roman" w:cs="Times New Roman"/>
          <w:sz w:val="28"/>
          <w:szCs w:val="28"/>
        </w:rPr>
        <w:t>финорган</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00CC4">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4C7CE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w:t>
      </w:r>
      <w:r w:rsidR="00200CC4">
        <w:rPr>
          <w:rFonts w:ascii="Times New Roman" w:hAnsi="Times New Roman" w:cs="Times New Roman"/>
          <w:sz w:val="28"/>
          <w:szCs w:val="28"/>
        </w:rPr>
        <w:t>е</w:t>
      </w:r>
      <w:r>
        <w:rPr>
          <w:rFonts w:ascii="Times New Roman" w:hAnsi="Times New Roman" w:cs="Times New Roman"/>
          <w:sz w:val="28"/>
          <w:szCs w:val="28"/>
        </w:rPr>
        <w:t xml:space="preserve"> </w:t>
      </w:r>
      <w:r w:rsidR="00241A34"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4C7CE7">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200CC4">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r w:rsidR="00056CD8">
        <w:rPr>
          <w:rFonts w:ascii="Times New Roman" w:hAnsi="Times New Roman" w:cs="Times New Roman"/>
          <w:sz w:val="28"/>
          <w:szCs w:val="28"/>
        </w:rPr>
        <w:t>финорган</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w:t>
      </w:r>
      <w:r w:rsidR="004C7CE7">
        <w:rPr>
          <w:rFonts w:ascii="Times New Roman" w:hAnsi="Times New Roman" w:cs="Times New Roman"/>
          <w:sz w:val="28"/>
          <w:szCs w:val="28"/>
        </w:rPr>
        <w:t xml:space="preserve"> </w:t>
      </w:r>
      <w:r w:rsidR="005A064F" w:rsidRPr="00A03C6F">
        <w:rPr>
          <w:rFonts w:ascii="Times New Roman" w:hAnsi="Times New Roman" w:cs="Times New Roman"/>
          <w:sz w:val="28"/>
          <w:szCs w:val="28"/>
        </w:rPr>
        <w:t>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w:t>
      </w:r>
    </w:p>
    <w:p w:rsidR="001C2E3A" w:rsidRPr="00A03C6F" w:rsidRDefault="00056CD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w:t>
      </w:r>
      <w:r w:rsidR="00200CC4">
        <w:rPr>
          <w:rFonts w:ascii="Times New Roman" w:hAnsi="Times New Roman" w:cs="Times New Roman"/>
          <w:sz w:val="28"/>
          <w:szCs w:val="28"/>
        </w:rPr>
        <w:t>н</w:t>
      </w:r>
      <w:r>
        <w:rPr>
          <w:rFonts w:ascii="Times New Roman" w:hAnsi="Times New Roman" w:cs="Times New Roman"/>
          <w:sz w:val="28"/>
          <w:szCs w:val="28"/>
        </w:rPr>
        <w:t>орган</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r w:rsidR="00056CD8">
        <w:rPr>
          <w:rFonts w:ascii="Times New Roman" w:hAnsi="Times New Roman" w:cs="Times New Roman"/>
          <w:sz w:val="28"/>
          <w:szCs w:val="28"/>
        </w:rPr>
        <w:t xml:space="preserve">финорган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w:t>
      </w:r>
      <w:r w:rsidRPr="00A03C6F">
        <w:rPr>
          <w:rFonts w:ascii="Times New Roman" w:hAnsi="Times New Roman" w:cs="Times New Roman"/>
          <w:sz w:val="28"/>
          <w:szCs w:val="28"/>
        </w:rPr>
        <w:lastRenderedPageBreak/>
        <w:t xml:space="preserve">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 xml:space="preserve">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200CC4">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200CC4">
        <w:rPr>
          <w:rFonts w:ascii="Times New Roman" w:hAnsi="Times New Roman" w:cs="Times New Roman"/>
          <w:sz w:val="28"/>
          <w:szCs w:val="28"/>
        </w:rPr>
        <w:t>финоргана</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w:t>
      </w:r>
      <w:r w:rsidRPr="00A03C6F">
        <w:rPr>
          <w:rFonts w:ascii="Times New Roman" w:hAnsi="Times New Roman" w:cs="Times New Roman"/>
          <w:sz w:val="28"/>
          <w:szCs w:val="28"/>
        </w:rPr>
        <w:lastRenderedPageBreak/>
        <w:t xml:space="preserve">их отсутствия </w:t>
      </w:r>
      <w:r w:rsidR="004C7CE7">
        <w:rPr>
          <w:rFonts w:ascii="Times New Roman" w:hAnsi="Times New Roman" w:cs="Times New Roman"/>
          <w:sz w:val="28"/>
          <w:szCs w:val="28"/>
        </w:rPr>
        <w:t>–</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56CD8">
        <w:rPr>
          <w:rFonts w:ascii="Times New Roman" w:hAnsi="Times New Roman" w:cs="Times New Roman"/>
          <w:sz w:val="28"/>
          <w:szCs w:val="28"/>
        </w:rPr>
        <w:t>финорганом</w:t>
      </w:r>
      <w:r w:rsidR="004C7CE7">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w:t>
      </w:r>
      <w:r w:rsidR="00200CC4">
        <w:rPr>
          <w:rFonts w:ascii="Times New Roman" w:hAnsi="Times New Roman" w:cs="Times New Roman"/>
          <w:sz w:val="28"/>
          <w:szCs w:val="28"/>
        </w:rPr>
        <w:t xml:space="preserve">в </w:t>
      </w:r>
      <w:r w:rsidR="00056CD8">
        <w:rPr>
          <w:rFonts w:ascii="Times New Roman" w:hAnsi="Times New Roman" w:cs="Times New Roman"/>
          <w:sz w:val="28"/>
          <w:szCs w:val="28"/>
        </w:rPr>
        <w:t>финорган</w:t>
      </w:r>
      <w:r w:rsidR="00200CC4">
        <w:rPr>
          <w:rFonts w:ascii="Times New Roman" w:hAnsi="Times New Roman" w:cs="Times New Roman"/>
          <w:sz w:val="28"/>
          <w:szCs w:val="28"/>
        </w:rPr>
        <w:t>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76A00" w:rsidRPr="00F51A90">
        <w:rPr>
          <w:rFonts w:ascii="Times New Roman" w:hAnsi="Times New Roman"/>
          <w:sz w:val="28"/>
          <w:szCs w:val="28"/>
        </w:rPr>
        <w:t xml:space="preserve">отдела </w:t>
      </w:r>
      <w:r w:rsidR="00876A00">
        <w:rPr>
          <w:rFonts w:ascii="Times New Roman" w:hAnsi="Times New Roman"/>
          <w:sz w:val="28"/>
          <w:szCs w:val="28"/>
        </w:rPr>
        <w:t>исполнения</w:t>
      </w:r>
      <w:r w:rsidR="00876A00">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3774B2">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sidR="003774B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клиентам, являющимся не</w:t>
      </w:r>
      <w:r w:rsidR="004C7CE7">
        <w:rPr>
          <w:rFonts w:ascii="Times New Roman" w:hAnsi="Times New Roman" w:cs="Times New Roman"/>
          <w:sz w:val="28"/>
          <w:szCs w:val="28"/>
        </w:rPr>
        <w:t xml:space="preserve"> </w:t>
      </w:r>
      <w:r w:rsidR="00047B52"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Открытие лицевого счета для учета операций не</w:t>
      </w:r>
      <w:r w:rsidR="004C7CE7">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56CD8">
        <w:rPr>
          <w:rFonts w:ascii="Times New Roman" w:hAnsi="Times New Roman" w:cs="Times New Roman"/>
          <w:sz w:val="28"/>
          <w:szCs w:val="28"/>
        </w:rPr>
        <w:t>финорганом</w:t>
      </w:r>
      <w:r w:rsidR="00056CD8"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056CD8">
        <w:rPr>
          <w:rFonts w:ascii="Times New Roman" w:hAnsi="Times New Roman" w:cs="Times New Roman"/>
          <w:sz w:val="28"/>
          <w:szCs w:val="28"/>
        </w:rPr>
        <w:t xml:space="preserve">финорган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финорган</w:t>
      </w:r>
      <w:r w:rsidR="000A2B3D" w:rsidRPr="00A03C6F">
        <w:rPr>
          <w:rFonts w:ascii="Times New Roman" w:hAnsi="Times New Roman" w:cs="Times New Roman"/>
          <w:sz w:val="28"/>
          <w:szCs w:val="28"/>
        </w:rPr>
        <w:t xml:space="preserve"> дополнительно для открытия лицевых счетов не</w:t>
      </w:r>
      <w:r w:rsidR="004C7CE7">
        <w:rPr>
          <w:rFonts w:ascii="Times New Roman" w:hAnsi="Times New Roman" w:cs="Times New Roman"/>
          <w:sz w:val="28"/>
          <w:szCs w:val="28"/>
        </w:rPr>
        <w:t xml:space="preserve"> </w:t>
      </w:r>
      <w:r w:rsidR="000A2B3D"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для учета операций не</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w:t>
      </w:r>
      <w:r w:rsidR="001E5377" w:rsidRPr="00A03C6F">
        <w:rPr>
          <w:rFonts w:ascii="Times New Roman" w:hAnsi="Times New Roman" w:cs="Times New Roman"/>
          <w:sz w:val="28"/>
          <w:szCs w:val="28"/>
        </w:rPr>
        <w:lastRenderedPageBreak/>
        <w:t xml:space="preserve">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876A00">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6F0896">
        <w:rPr>
          <w:rFonts w:ascii="Times New Roman" w:hAnsi="Times New Roman" w:cs="Times New Roman"/>
          <w:sz w:val="28"/>
          <w:szCs w:val="28"/>
        </w:rPr>
        <w:t>финорганом</w:t>
      </w:r>
      <w:r w:rsidR="006F0896"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E0CF0" w:rsidRPr="00A03C6F" w:rsidRDefault="00F468D9" w:rsidP="003774B2">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F0896">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w:t>
      </w:r>
      <w:r w:rsidRPr="00A03C6F">
        <w:rPr>
          <w:rFonts w:ascii="Times New Roman" w:hAnsi="Times New Roman" w:cs="Times New Roman"/>
          <w:sz w:val="28"/>
          <w:szCs w:val="28"/>
        </w:rPr>
        <w:lastRenderedPageBreak/>
        <w:t>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6F0896">
        <w:rPr>
          <w:rFonts w:ascii="Times New Roman" w:hAnsi="Times New Roman" w:cs="Times New Roman"/>
          <w:sz w:val="28"/>
          <w:szCs w:val="28"/>
        </w:rPr>
        <w:t>Финорган</w:t>
      </w:r>
      <w:r w:rsidR="006F0896"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881A48">
        <w:rPr>
          <w:rFonts w:ascii="Times New Roman" w:hAnsi="Times New Roman" w:cs="Times New Roman"/>
          <w:sz w:val="28"/>
          <w:szCs w:val="28"/>
        </w:rPr>
        <w:t>финоргана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4C7CE7">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4C7CE7">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w:t>
      </w:r>
      <w:r w:rsidR="006F0896">
        <w:rPr>
          <w:rFonts w:ascii="Times New Roman" w:hAnsi="Times New Roman" w:cs="Times New Roman"/>
          <w:sz w:val="28"/>
          <w:szCs w:val="28"/>
        </w:rPr>
        <w:t xml:space="preserve">финорганом                                                                                                                                                                                                                                                                                                                                                                     </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w:t>
      </w:r>
      <w:r w:rsidRPr="00A03C6F">
        <w:rPr>
          <w:rFonts w:ascii="Times New Roman" w:hAnsi="Times New Roman" w:cs="Times New Roman"/>
          <w:sz w:val="28"/>
          <w:szCs w:val="28"/>
        </w:rPr>
        <w:lastRenderedPageBreak/>
        <w:t>руководителем лицами) вышестоящей организации.</w:t>
      </w:r>
    </w:p>
    <w:p w:rsidR="00876A00" w:rsidRDefault="00876A00" w:rsidP="00585DDF">
      <w:pPr>
        <w:pStyle w:val="ConsPlusNormal"/>
        <w:ind w:firstLine="540"/>
        <w:jc w:val="both"/>
        <w:rPr>
          <w:rFonts w:ascii="Times New Roman" w:hAnsi="Times New Roman" w:cs="Times New Roman"/>
          <w:sz w:val="28"/>
          <w:szCs w:val="28"/>
        </w:rPr>
      </w:pPr>
      <w:r w:rsidRPr="00876A00">
        <w:rPr>
          <w:rFonts w:ascii="Times New Roman" w:hAnsi="Times New Roman" w:cs="Times New Roman"/>
          <w:sz w:val="28"/>
          <w:szCs w:val="28"/>
        </w:rPr>
        <w:t>При реорганизации (ликвидации) неучастника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876A00">
        <w:rPr>
          <w:rFonts w:ascii="Times New Roman" w:hAnsi="Times New Roman" w:cs="Times New Roman"/>
          <w:sz w:val="28"/>
          <w:szCs w:val="28"/>
        </w:rPr>
        <w:t>финорган</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6F0896">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6F0896">
        <w:rPr>
          <w:rFonts w:ascii="Times New Roman" w:hAnsi="Times New Roman" w:cs="Times New Roman"/>
          <w:sz w:val="28"/>
          <w:szCs w:val="28"/>
        </w:rPr>
        <w:t>финорган</w:t>
      </w:r>
      <w:r w:rsidRPr="00A03C6F">
        <w:rPr>
          <w:rFonts w:ascii="Times New Roman" w:hAnsi="Times New Roman" w:cs="Times New Roman"/>
          <w:sz w:val="28"/>
          <w:szCs w:val="28"/>
        </w:rPr>
        <w:t>.</w:t>
      </w:r>
    </w:p>
    <w:p w:rsidR="00AC5C9F"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AC5C9F"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w:t>
      </w:r>
      <w:r w:rsidR="00AC5C9F" w:rsidRPr="00A03C6F">
        <w:rPr>
          <w:rFonts w:ascii="Times New Roman" w:hAnsi="Times New Roman" w:cs="Times New Roman"/>
          <w:sz w:val="28"/>
          <w:szCs w:val="28"/>
        </w:rPr>
        <w:lastRenderedPageBreak/>
        <w:t>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876A00">
        <w:rPr>
          <w:rFonts w:ascii="Times New Roman" w:hAnsi="Times New Roman" w:cs="Times New Roman"/>
          <w:sz w:val="28"/>
          <w:szCs w:val="28"/>
        </w:rPr>
        <w:t>финорган</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876A00">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w:t>
      </w:r>
      <w:r w:rsidR="008A66EA" w:rsidRPr="00A03C6F">
        <w:rPr>
          <w:rFonts w:ascii="Times New Roman" w:hAnsi="Times New Roman" w:cs="Times New Roman"/>
          <w:sz w:val="28"/>
          <w:szCs w:val="28"/>
        </w:rPr>
        <w:lastRenderedPageBreak/>
        <w:t xml:space="preserve">клиента осуществляется </w:t>
      </w:r>
      <w:r w:rsidR="006F0896">
        <w:rPr>
          <w:rFonts w:ascii="Times New Roman" w:hAnsi="Times New Roman" w:cs="Times New Roman"/>
          <w:sz w:val="28"/>
          <w:szCs w:val="28"/>
        </w:rPr>
        <w:t>финорганом</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876A0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98230F"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неучастника бюджетного </w:t>
      </w:r>
      <w:r w:rsidR="00F54D78" w:rsidRPr="00A03C6F">
        <w:rPr>
          <w:rFonts w:ascii="Times New Roman" w:hAnsi="Times New Roman" w:cs="Times New Roman"/>
          <w:sz w:val="28"/>
          <w:szCs w:val="28"/>
        </w:rPr>
        <w:lastRenderedPageBreak/>
        <w:t>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3C0080">
        <w:rPr>
          <w:rFonts w:ascii="Times New Roman" w:hAnsi="Times New Roman" w:cs="Times New Roman"/>
          <w:sz w:val="28"/>
          <w:szCs w:val="28"/>
        </w:rPr>
        <w:t>финоргано</w:t>
      </w:r>
      <w:r w:rsidR="00A572CC">
        <w:rPr>
          <w:rFonts w:ascii="Times New Roman" w:hAnsi="Times New Roman" w:cs="Times New Roman"/>
          <w:sz w:val="28"/>
          <w:szCs w:val="28"/>
        </w:rPr>
        <w:t>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3774B2" w:rsidRDefault="00F954C4"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483201" w:rsidRPr="003774B2" w:rsidRDefault="00483201"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98230F"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3C0080">
        <w:rPr>
          <w:rFonts w:ascii="Times New Roman" w:hAnsi="Times New Roman"/>
          <w:sz w:val="28"/>
          <w:szCs w:val="28"/>
        </w:rPr>
        <w:t>Финорган</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w:t>
      </w:r>
      <w:r w:rsidRPr="00A03C6F">
        <w:rPr>
          <w:rFonts w:ascii="Times New Roman" w:hAnsi="Times New Roman" w:cs="Times New Roman"/>
          <w:sz w:val="28"/>
          <w:szCs w:val="28"/>
        </w:rPr>
        <w:lastRenderedPageBreak/>
        <w:t>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7F6145">
        <w:rPr>
          <w:rFonts w:ascii="Times New Roman" w:hAnsi="Times New Roman" w:cs="Times New Roman"/>
          <w:sz w:val="28"/>
          <w:szCs w:val="28"/>
        </w:rPr>
        <w:t>финоргане</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7F6145">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3C0080">
        <w:rPr>
          <w:rFonts w:ascii="Times New Roman" w:hAnsi="Times New Roman" w:cs="Times New Roman"/>
          <w:sz w:val="28"/>
          <w:szCs w:val="28"/>
        </w:rPr>
        <w:t>финоргана</w:t>
      </w:r>
      <w:r w:rsidRPr="00A03C6F">
        <w:rPr>
          <w:rFonts w:ascii="Times New Roman" w:hAnsi="Times New Roman" w:cs="Times New Roman"/>
          <w:sz w:val="28"/>
          <w:szCs w:val="28"/>
        </w:rPr>
        <w:t>.</w:t>
      </w:r>
    </w:p>
    <w:p w:rsidR="007F07B5" w:rsidRPr="00A03C6F" w:rsidRDefault="003C008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Финорганом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3C0080">
        <w:rPr>
          <w:rFonts w:ascii="Times New Roman" w:hAnsi="Times New Roman" w:cs="Times New Roman"/>
          <w:sz w:val="28"/>
          <w:szCs w:val="28"/>
        </w:rPr>
        <w:t>Финорган</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w:t>
      </w:r>
      <w:r w:rsidRPr="00A03C6F">
        <w:rPr>
          <w:rFonts w:ascii="Times New Roman" w:hAnsi="Times New Roman" w:cs="Times New Roman"/>
          <w:sz w:val="28"/>
          <w:szCs w:val="28"/>
        </w:rPr>
        <w:lastRenderedPageBreak/>
        <w:t>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w:t>
      </w:r>
      <w:r w:rsidR="003C0080">
        <w:rPr>
          <w:rFonts w:ascii="Times New Roman" w:hAnsi="Times New Roman" w:cs="Times New Roman"/>
          <w:sz w:val="28"/>
          <w:szCs w:val="28"/>
        </w:rPr>
        <w:t>уполномоченного руководителем работника финоргана</w:t>
      </w:r>
      <w:r w:rsidR="007F07B5" w:rsidRPr="00A03C6F">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7F6145">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7F6145">
        <w:rPr>
          <w:rFonts w:ascii="Times New Roman" w:hAnsi="Times New Roman" w:cs="Times New Roman"/>
          <w:sz w:val="28"/>
          <w:szCs w:val="28"/>
        </w:rPr>
        <w:t>финорганом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3C0080">
        <w:rPr>
          <w:rFonts w:ascii="Times New Roman" w:hAnsi="Times New Roman" w:cs="Times New Roman"/>
          <w:sz w:val="28"/>
          <w:szCs w:val="28"/>
        </w:rPr>
        <w:t>финоргану</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r w:rsidR="004C7CE7" w:rsidRPr="00A03C6F">
        <w:rPr>
          <w:rFonts w:ascii="Times New Roman" w:hAnsi="Times New Roman" w:cs="Times New Roman"/>
          <w:sz w:val="28"/>
          <w:szCs w:val="28"/>
        </w:rPr>
        <w:t>сроки,</w:t>
      </w:r>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F6145">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C0080">
        <w:rPr>
          <w:rFonts w:ascii="Times New Roman" w:hAnsi="Times New Roman" w:cs="Times New Roman"/>
          <w:sz w:val="28"/>
          <w:szCs w:val="28"/>
        </w:rPr>
        <w:t>финоргана</w:t>
      </w:r>
      <w:r w:rsidR="00572235">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3C0080">
        <w:rPr>
          <w:rFonts w:ascii="Times New Roman" w:hAnsi="Times New Roman" w:cs="Times New Roman"/>
          <w:sz w:val="28"/>
          <w:szCs w:val="28"/>
        </w:rPr>
        <w:t>финорганом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3C0080">
        <w:rPr>
          <w:rFonts w:ascii="Times New Roman" w:hAnsi="Times New Roman" w:cs="Times New Roman"/>
          <w:sz w:val="28"/>
          <w:szCs w:val="28"/>
        </w:rPr>
        <w:t>Финорган</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w:t>
      </w:r>
      <w:r w:rsidR="00F954C4" w:rsidRPr="00BB5865">
        <w:rPr>
          <w:rFonts w:ascii="Times New Roman" w:hAnsi="Times New Roman" w:cs="Times New Roman"/>
          <w:sz w:val="28"/>
          <w:szCs w:val="28"/>
        </w:rPr>
        <w:lastRenderedPageBreak/>
        <w:t>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3C0080">
        <w:rPr>
          <w:rFonts w:ascii="Times New Roman" w:hAnsi="Times New Roman" w:cs="Times New Roman"/>
          <w:sz w:val="28"/>
          <w:szCs w:val="28"/>
        </w:rPr>
        <w:t>финорганом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FC5FD3" w:rsidRDefault="00CB76D1" w:rsidP="003774B2">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0" w:name="P1093"/>
      <w:bookmarkEnd w:id="10"/>
      <w:r w:rsidR="003774B2">
        <w:rPr>
          <w:rFonts w:ascii="Times New Roman" w:hAnsi="Times New Roman" w:cs="Times New Roman"/>
          <w:sz w:val="28"/>
          <w:szCs w:val="28"/>
        </w:rPr>
        <w:t>.</w:t>
      </w:r>
    </w:p>
    <w:p w:rsidR="003C0080" w:rsidRDefault="003C0080" w:rsidP="003774B2">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bookmarkStart w:id="11" w:name="_GoBack"/>
      <w:bookmarkEnd w:id="11"/>
    </w:p>
    <w:sectPr w:rsidR="007F6145" w:rsidSect="00580E32">
      <w:headerReference w:type="default" r:id="rId23"/>
      <w:footnotePr>
        <w:numFmt w:val="chicago"/>
      </w:footnotePr>
      <w:pgSz w:w="11905" w:h="16838"/>
      <w:pgMar w:top="567" w:right="850" w:bottom="709"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0F" w:rsidRDefault="0098230F" w:rsidP="00D6693E">
      <w:pPr>
        <w:spacing w:after="0" w:line="240" w:lineRule="auto"/>
      </w:pPr>
      <w:r>
        <w:separator/>
      </w:r>
    </w:p>
  </w:endnote>
  <w:endnote w:type="continuationSeparator" w:id="0">
    <w:p w:rsidR="0098230F" w:rsidRDefault="0098230F"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0F" w:rsidRDefault="0098230F" w:rsidP="00D6693E">
      <w:pPr>
        <w:spacing w:after="0" w:line="240" w:lineRule="auto"/>
      </w:pPr>
      <w:r>
        <w:separator/>
      </w:r>
    </w:p>
  </w:footnote>
  <w:footnote w:type="continuationSeparator" w:id="0">
    <w:p w:rsidR="0098230F" w:rsidRDefault="0098230F" w:rsidP="00D6693E">
      <w:pPr>
        <w:spacing w:after="0" w:line="240" w:lineRule="auto"/>
      </w:pPr>
      <w:r>
        <w:continuationSeparator/>
      </w:r>
    </w:p>
  </w:footnote>
  <w:footnote w:id="1">
    <w:p w:rsidR="00BC46C8" w:rsidRDefault="00BC46C8"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679"/>
      <w:docPartObj>
        <w:docPartGallery w:val="Page Numbers (Top of Page)"/>
        <w:docPartUnique/>
      </w:docPartObj>
    </w:sdtPr>
    <w:sdtEndPr>
      <w:rPr>
        <w:rFonts w:ascii="Times New Roman" w:hAnsi="Times New Roman" w:cs="Times New Roman"/>
        <w:sz w:val="20"/>
      </w:rPr>
    </w:sdtEndPr>
    <w:sdtContent>
      <w:p w:rsidR="00BC46C8" w:rsidRPr="00BB5865" w:rsidRDefault="00BC46C8">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6D03C6">
          <w:rPr>
            <w:rFonts w:ascii="Times New Roman" w:hAnsi="Times New Roman" w:cs="Times New Roman"/>
            <w:noProof/>
            <w:sz w:val="20"/>
          </w:rPr>
          <w:t>47</w:t>
        </w:r>
        <w:r w:rsidRPr="00BB5865">
          <w:rPr>
            <w:rFonts w:ascii="Times New Roman" w:hAnsi="Times New Roman" w:cs="Times New Roman"/>
            <w:sz w:val="20"/>
          </w:rPr>
          <w:fldChar w:fldCharType="end"/>
        </w:r>
      </w:p>
    </w:sdtContent>
  </w:sdt>
  <w:p w:rsidR="00BC46C8" w:rsidRDefault="00BC46C8"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54BD3"/>
    <w:rsid w:val="00056CD8"/>
    <w:rsid w:val="000623AF"/>
    <w:rsid w:val="00062E30"/>
    <w:rsid w:val="0007485E"/>
    <w:rsid w:val="000811CE"/>
    <w:rsid w:val="00093857"/>
    <w:rsid w:val="00094BC2"/>
    <w:rsid w:val="00097755"/>
    <w:rsid w:val="000A2227"/>
    <w:rsid w:val="000A2B3D"/>
    <w:rsid w:val="000A3146"/>
    <w:rsid w:val="000A3F2B"/>
    <w:rsid w:val="000B3D64"/>
    <w:rsid w:val="000C50FE"/>
    <w:rsid w:val="000C51E8"/>
    <w:rsid w:val="000C69C7"/>
    <w:rsid w:val="000D178E"/>
    <w:rsid w:val="000D4784"/>
    <w:rsid w:val="000D5BC4"/>
    <w:rsid w:val="000E0999"/>
    <w:rsid w:val="000E37FF"/>
    <w:rsid w:val="000F4A9D"/>
    <w:rsid w:val="000F6397"/>
    <w:rsid w:val="00101820"/>
    <w:rsid w:val="00105077"/>
    <w:rsid w:val="00106B73"/>
    <w:rsid w:val="00112360"/>
    <w:rsid w:val="00114869"/>
    <w:rsid w:val="0011539C"/>
    <w:rsid w:val="001221B5"/>
    <w:rsid w:val="00122397"/>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0CC4"/>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3557C"/>
    <w:rsid w:val="003402EF"/>
    <w:rsid w:val="003416B8"/>
    <w:rsid w:val="00341C6E"/>
    <w:rsid w:val="00344F80"/>
    <w:rsid w:val="00345DA8"/>
    <w:rsid w:val="00346C17"/>
    <w:rsid w:val="003512C0"/>
    <w:rsid w:val="00357611"/>
    <w:rsid w:val="00361E9E"/>
    <w:rsid w:val="003671E5"/>
    <w:rsid w:val="003773FA"/>
    <w:rsid w:val="003774B2"/>
    <w:rsid w:val="00377D04"/>
    <w:rsid w:val="0039014D"/>
    <w:rsid w:val="00393784"/>
    <w:rsid w:val="003B09B4"/>
    <w:rsid w:val="003B4861"/>
    <w:rsid w:val="003B67CF"/>
    <w:rsid w:val="003C0080"/>
    <w:rsid w:val="003D3D35"/>
    <w:rsid w:val="003E2C11"/>
    <w:rsid w:val="003E38B1"/>
    <w:rsid w:val="003E6AE7"/>
    <w:rsid w:val="003E6C70"/>
    <w:rsid w:val="003F6C1F"/>
    <w:rsid w:val="0040147C"/>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09E"/>
    <w:rsid w:val="004429C6"/>
    <w:rsid w:val="00443F9E"/>
    <w:rsid w:val="00466CCE"/>
    <w:rsid w:val="00466FB7"/>
    <w:rsid w:val="0047426F"/>
    <w:rsid w:val="00480D4E"/>
    <w:rsid w:val="00483201"/>
    <w:rsid w:val="00484984"/>
    <w:rsid w:val="00487DD8"/>
    <w:rsid w:val="00490D3F"/>
    <w:rsid w:val="004953CB"/>
    <w:rsid w:val="004959B6"/>
    <w:rsid w:val="004A2B53"/>
    <w:rsid w:val="004A32C4"/>
    <w:rsid w:val="004A4E9E"/>
    <w:rsid w:val="004A7D85"/>
    <w:rsid w:val="004B0D07"/>
    <w:rsid w:val="004B41CB"/>
    <w:rsid w:val="004B46C9"/>
    <w:rsid w:val="004C2C65"/>
    <w:rsid w:val="004C3DCA"/>
    <w:rsid w:val="004C4928"/>
    <w:rsid w:val="004C5C17"/>
    <w:rsid w:val="004C613F"/>
    <w:rsid w:val="004C7CE7"/>
    <w:rsid w:val="004D0589"/>
    <w:rsid w:val="004D286F"/>
    <w:rsid w:val="004E03FD"/>
    <w:rsid w:val="004E1796"/>
    <w:rsid w:val="004E3064"/>
    <w:rsid w:val="004E3085"/>
    <w:rsid w:val="004E3FF9"/>
    <w:rsid w:val="004E4D0B"/>
    <w:rsid w:val="004F1945"/>
    <w:rsid w:val="004F521F"/>
    <w:rsid w:val="004F603B"/>
    <w:rsid w:val="004F77FA"/>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0E32"/>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4B96"/>
    <w:rsid w:val="006708D5"/>
    <w:rsid w:val="006762E4"/>
    <w:rsid w:val="006808E3"/>
    <w:rsid w:val="0068670A"/>
    <w:rsid w:val="006A4258"/>
    <w:rsid w:val="006B1652"/>
    <w:rsid w:val="006B1AB8"/>
    <w:rsid w:val="006B3590"/>
    <w:rsid w:val="006B35B1"/>
    <w:rsid w:val="006B4C03"/>
    <w:rsid w:val="006C109C"/>
    <w:rsid w:val="006C1929"/>
    <w:rsid w:val="006C4FCB"/>
    <w:rsid w:val="006C52B7"/>
    <w:rsid w:val="006C5495"/>
    <w:rsid w:val="006D03C6"/>
    <w:rsid w:val="006D1D58"/>
    <w:rsid w:val="006D3986"/>
    <w:rsid w:val="006D6C51"/>
    <w:rsid w:val="006E30D1"/>
    <w:rsid w:val="006E6373"/>
    <w:rsid w:val="006F0896"/>
    <w:rsid w:val="006F48C7"/>
    <w:rsid w:val="006F4915"/>
    <w:rsid w:val="006F788F"/>
    <w:rsid w:val="00701EAF"/>
    <w:rsid w:val="00706547"/>
    <w:rsid w:val="00707B86"/>
    <w:rsid w:val="00711E9D"/>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6743D"/>
    <w:rsid w:val="0077218B"/>
    <w:rsid w:val="007728B2"/>
    <w:rsid w:val="00772D93"/>
    <w:rsid w:val="00773F1F"/>
    <w:rsid w:val="00775FB1"/>
    <w:rsid w:val="00777D30"/>
    <w:rsid w:val="00782D98"/>
    <w:rsid w:val="00784896"/>
    <w:rsid w:val="00787270"/>
    <w:rsid w:val="007879D1"/>
    <w:rsid w:val="007930F4"/>
    <w:rsid w:val="00794139"/>
    <w:rsid w:val="00794894"/>
    <w:rsid w:val="007A7FA3"/>
    <w:rsid w:val="007B276D"/>
    <w:rsid w:val="007C4268"/>
    <w:rsid w:val="007C4513"/>
    <w:rsid w:val="007C7716"/>
    <w:rsid w:val="007D06D7"/>
    <w:rsid w:val="007D1D08"/>
    <w:rsid w:val="007D6470"/>
    <w:rsid w:val="007D655B"/>
    <w:rsid w:val="007E5835"/>
    <w:rsid w:val="007F07B5"/>
    <w:rsid w:val="007F59DB"/>
    <w:rsid w:val="007F6145"/>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097F"/>
    <w:rsid w:val="008722DC"/>
    <w:rsid w:val="00873AC0"/>
    <w:rsid w:val="00876025"/>
    <w:rsid w:val="00876A00"/>
    <w:rsid w:val="00876F81"/>
    <w:rsid w:val="0088149D"/>
    <w:rsid w:val="008817F3"/>
    <w:rsid w:val="00881A48"/>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4BDE"/>
    <w:rsid w:val="00946DB2"/>
    <w:rsid w:val="00957D58"/>
    <w:rsid w:val="00961296"/>
    <w:rsid w:val="00964A52"/>
    <w:rsid w:val="00972B63"/>
    <w:rsid w:val="00976531"/>
    <w:rsid w:val="0098230F"/>
    <w:rsid w:val="00993E2C"/>
    <w:rsid w:val="0099423E"/>
    <w:rsid w:val="009A0AE9"/>
    <w:rsid w:val="009A417F"/>
    <w:rsid w:val="009A5754"/>
    <w:rsid w:val="009A6279"/>
    <w:rsid w:val="009A75C7"/>
    <w:rsid w:val="009B3D10"/>
    <w:rsid w:val="009C1C23"/>
    <w:rsid w:val="009C1DE7"/>
    <w:rsid w:val="009C580D"/>
    <w:rsid w:val="009D0B52"/>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3112"/>
    <w:rsid w:val="00A74858"/>
    <w:rsid w:val="00A87CE5"/>
    <w:rsid w:val="00AC0851"/>
    <w:rsid w:val="00AC5C9F"/>
    <w:rsid w:val="00AD1EA3"/>
    <w:rsid w:val="00AD4F01"/>
    <w:rsid w:val="00AE3FF0"/>
    <w:rsid w:val="00AE450C"/>
    <w:rsid w:val="00AE52E7"/>
    <w:rsid w:val="00AF26D5"/>
    <w:rsid w:val="00AF2A91"/>
    <w:rsid w:val="00AF677F"/>
    <w:rsid w:val="00AF700B"/>
    <w:rsid w:val="00B00577"/>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1703"/>
    <w:rsid w:val="00B46343"/>
    <w:rsid w:val="00B51F92"/>
    <w:rsid w:val="00B56728"/>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46C8"/>
    <w:rsid w:val="00BC5699"/>
    <w:rsid w:val="00BC606D"/>
    <w:rsid w:val="00BD3802"/>
    <w:rsid w:val="00BD7F7A"/>
    <w:rsid w:val="00BE07F5"/>
    <w:rsid w:val="00BE4896"/>
    <w:rsid w:val="00BE4961"/>
    <w:rsid w:val="00BE5F4F"/>
    <w:rsid w:val="00BE7276"/>
    <w:rsid w:val="00BF0945"/>
    <w:rsid w:val="00BF249C"/>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2C69"/>
    <w:rsid w:val="00E9535F"/>
    <w:rsid w:val="00E96631"/>
    <w:rsid w:val="00EA0C63"/>
    <w:rsid w:val="00EA55BD"/>
    <w:rsid w:val="00EA7611"/>
    <w:rsid w:val="00EB07B1"/>
    <w:rsid w:val="00EC11C0"/>
    <w:rsid w:val="00EC5520"/>
    <w:rsid w:val="00EC69B8"/>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23B7"/>
    <w:rsid w:val="00FB6ABD"/>
    <w:rsid w:val="00FC028A"/>
    <w:rsid w:val="00FC0B8B"/>
    <w:rsid w:val="00FC37DF"/>
    <w:rsid w:val="00FC5FD3"/>
    <w:rsid w:val="00FC7C91"/>
    <w:rsid w:val="00FD3999"/>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0F2B"/>
  <w15:docId w15:val="{414A7F31-8EBD-4E98-A0FD-0C369D8D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CA54F-28B3-4959-85C5-9C72D36A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19559</Words>
  <Characters>111491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Пользователь</cp:lastModifiedBy>
  <cp:revision>3</cp:revision>
  <cp:lastPrinted>2020-12-28T05:33:00Z</cp:lastPrinted>
  <dcterms:created xsi:type="dcterms:W3CDTF">2021-09-09T05:01:00Z</dcterms:created>
  <dcterms:modified xsi:type="dcterms:W3CDTF">2021-09-23T06:43:00Z</dcterms:modified>
</cp:coreProperties>
</file>